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jc w:val="center"/>
        <w:tblLook w:val="04A0" w:firstRow="1" w:lastRow="0" w:firstColumn="1" w:lastColumn="0" w:noHBand="0" w:noVBand="1"/>
      </w:tblPr>
      <w:tblGrid>
        <w:gridCol w:w="8296"/>
      </w:tblGrid>
      <w:tr w:rsidR="0057056D" w:rsidRPr="00886F64" w14:paraId="1AAA7390" w14:textId="77777777" w:rsidTr="00886F64">
        <w:trPr>
          <w:trHeight w:val="557"/>
          <w:jc w:val="center"/>
        </w:trPr>
        <w:tc>
          <w:tcPr>
            <w:tcW w:w="829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2D8FFA0" w14:textId="77777777" w:rsidR="00886F64" w:rsidRDefault="0057056D" w:rsidP="0057056D">
            <w:pPr>
              <w:contextualSpacing/>
              <w:jc w:val="center"/>
              <w:rPr>
                <w:rFonts w:ascii="Arial" w:hAnsi="Arial" w:cs="Arial"/>
                <w:b/>
                <w:bCs/>
                <w:sz w:val="32"/>
                <w:szCs w:val="32"/>
              </w:rPr>
            </w:pPr>
            <w:bookmarkStart w:id="0" w:name="_GoBack"/>
            <w:bookmarkEnd w:id="0"/>
            <w:r w:rsidRPr="0057056D">
              <w:rPr>
                <w:rFonts w:ascii="Arial" w:hAnsi="Arial" w:cs="Arial"/>
                <w:b/>
                <w:bCs/>
                <w:sz w:val="32"/>
                <w:szCs w:val="32"/>
              </w:rPr>
              <w:t xml:space="preserve">ΕΝΩΣΗ </w:t>
            </w:r>
            <w:r w:rsidRPr="00886F64">
              <w:rPr>
                <w:rFonts w:ascii="Arial" w:hAnsi="Arial" w:cs="Arial"/>
                <w:b/>
                <w:bCs/>
                <w:sz w:val="32"/>
                <w:szCs w:val="32"/>
              </w:rPr>
              <w:t xml:space="preserve">ΣΥΛΛΟΓΩΝ </w:t>
            </w:r>
            <w:r w:rsidRPr="0057056D">
              <w:rPr>
                <w:rFonts w:ascii="Arial" w:hAnsi="Arial" w:cs="Arial"/>
                <w:b/>
                <w:bCs/>
                <w:sz w:val="32"/>
                <w:szCs w:val="32"/>
              </w:rPr>
              <w:t xml:space="preserve">ΓΟΝΕΩΝ </w:t>
            </w:r>
            <w:r w:rsidR="00194D83" w:rsidRPr="00886F64">
              <w:rPr>
                <w:rFonts w:ascii="Arial" w:hAnsi="Arial" w:cs="Arial"/>
                <w:b/>
                <w:bCs/>
                <w:sz w:val="32"/>
                <w:szCs w:val="32"/>
              </w:rPr>
              <w:t>&amp;</w:t>
            </w:r>
            <w:r w:rsidRPr="0057056D">
              <w:rPr>
                <w:rFonts w:ascii="Arial" w:hAnsi="Arial" w:cs="Arial"/>
                <w:b/>
                <w:bCs/>
                <w:sz w:val="32"/>
                <w:szCs w:val="32"/>
              </w:rPr>
              <w:t xml:space="preserve"> ΚΗΔΕΜΟΝΩΝ</w:t>
            </w:r>
          </w:p>
          <w:p w14:paraId="1AD5E477" w14:textId="0E51CAAD" w:rsidR="0057056D" w:rsidRPr="00886F64" w:rsidRDefault="0057056D" w:rsidP="0057056D">
            <w:pPr>
              <w:contextualSpacing/>
              <w:jc w:val="center"/>
              <w:rPr>
                <w:rFonts w:ascii="Arial" w:hAnsi="Arial" w:cs="Arial"/>
                <w:sz w:val="32"/>
                <w:szCs w:val="32"/>
              </w:rPr>
            </w:pPr>
            <w:r w:rsidRPr="00886F64">
              <w:rPr>
                <w:rFonts w:ascii="Arial" w:hAnsi="Arial" w:cs="Arial"/>
                <w:b/>
                <w:bCs/>
                <w:sz w:val="32"/>
                <w:szCs w:val="32"/>
              </w:rPr>
              <w:t>4</w:t>
            </w:r>
            <w:r w:rsidRPr="00886F64">
              <w:rPr>
                <w:rFonts w:ascii="Arial" w:hAnsi="Arial" w:cs="Arial"/>
                <w:b/>
                <w:bCs/>
                <w:sz w:val="32"/>
                <w:szCs w:val="32"/>
                <w:vertAlign w:val="superscript"/>
              </w:rPr>
              <w:t>ης</w:t>
            </w:r>
            <w:r w:rsidRPr="00886F64">
              <w:rPr>
                <w:rFonts w:ascii="Arial" w:hAnsi="Arial" w:cs="Arial"/>
                <w:b/>
                <w:bCs/>
                <w:sz w:val="32"/>
                <w:szCs w:val="32"/>
              </w:rPr>
              <w:t xml:space="preserve"> Δ.Κ. ΑΘΗΝΑΣ</w:t>
            </w:r>
          </w:p>
        </w:tc>
      </w:tr>
    </w:tbl>
    <w:p w14:paraId="7E2E26E9" w14:textId="77777777" w:rsidR="0057056D" w:rsidRDefault="0057056D" w:rsidP="0057056D">
      <w:pPr>
        <w:spacing w:after="0" w:line="240" w:lineRule="auto"/>
        <w:contextualSpacing/>
        <w:rPr>
          <w:rFonts w:ascii="Arial" w:hAnsi="Arial" w:cs="Arial"/>
        </w:rPr>
      </w:pPr>
    </w:p>
    <w:p w14:paraId="14525FCA" w14:textId="77777777" w:rsidR="00194D83" w:rsidRDefault="00194D83" w:rsidP="0057056D">
      <w:pPr>
        <w:spacing w:after="0" w:line="240" w:lineRule="auto"/>
        <w:contextualSpacing/>
        <w:rPr>
          <w:rFonts w:ascii="Arial" w:hAnsi="Arial" w:cs="Arial"/>
        </w:rPr>
      </w:pPr>
    </w:p>
    <w:p w14:paraId="2BB77421" w14:textId="77777777" w:rsidR="00194D83" w:rsidRPr="00886F64" w:rsidRDefault="00194D83" w:rsidP="00CE5C80">
      <w:pPr>
        <w:spacing w:after="0" w:line="240" w:lineRule="auto"/>
        <w:contextualSpacing/>
        <w:jc w:val="center"/>
        <w:rPr>
          <w:rFonts w:ascii="Arial" w:hAnsi="Arial" w:cs="Arial"/>
          <w:b/>
          <w:bCs/>
          <w:sz w:val="32"/>
          <w:szCs w:val="32"/>
        </w:rPr>
      </w:pPr>
      <w:r w:rsidRPr="00886F64">
        <w:rPr>
          <w:rFonts w:ascii="Arial" w:hAnsi="Arial" w:cs="Arial"/>
          <w:b/>
          <w:bCs/>
          <w:sz w:val="32"/>
          <w:szCs w:val="32"/>
        </w:rPr>
        <w:t>Κάλεσμα σε συγκέντρωση διαμαρτυρίας</w:t>
      </w:r>
    </w:p>
    <w:p w14:paraId="09F4BBAE" w14:textId="77777777" w:rsidR="00194D83" w:rsidRPr="00886F64" w:rsidRDefault="00194D83" w:rsidP="00CE5C80">
      <w:pPr>
        <w:spacing w:after="0" w:line="240" w:lineRule="auto"/>
        <w:contextualSpacing/>
        <w:jc w:val="center"/>
        <w:rPr>
          <w:rFonts w:ascii="Arial" w:hAnsi="Arial" w:cs="Arial"/>
          <w:b/>
          <w:bCs/>
          <w:sz w:val="14"/>
          <w:szCs w:val="14"/>
        </w:rPr>
      </w:pPr>
    </w:p>
    <w:p w14:paraId="4F4E0155" w14:textId="050FB8D8" w:rsidR="00194D83" w:rsidRPr="00886F64" w:rsidRDefault="00194D83" w:rsidP="00CE5C80">
      <w:pPr>
        <w:spacing w:after="0" w:line="240" w:lineRule="auto"/>
        <w:contextualSpacing/>
        <w:jc w:val="center"/>
        <w:rPr>
          <w:rFonts w:ascii="Arial" w:hAnsi="Arial" w:cs="Arial"/>
          <w:b/>
          <w:bCs/>
          <w:sz w:val="32"/>
          <w:szCs w:val="32"/>
        </w:rPr>
      </w:pPr>
      <w:r w:rsidRPr="00886F64">
        <w:rPr>
          <w:rFonts w:ascii="Arial" w:hAnsi="Arial" w:cs="Arial"/>
          <w:b/>
          <w:bCs/>
          <w:sz w:val="32"/>
          <w:szCs w:val="32"/>
        </w:rPr>
        <w:t>Να μην συγκαλυφθεί το έγκλημα σε βάρος της 12χρονης</w:t>
      </w:r>
    </w:p>
    <w:p w14:paraId="60CD33B7" w14:textId="77777777" w:rsidR="00194D83" w:rsidRPr="00886F64" w:rsidRDefault="00194D83" w:rsidP="00194D83">
      <w:pPr>
        <w:spacing w:after="0" w:line="240" w:lineRule="auto"/>
        <w:contextualSpacing/>
        <w:jc w:val="center"/>
        <w:rPr>
          <w:rFonts w:ascii="Arial" w:hAnsi="Arial" w:cs="Arial"/>
          <w:b/>
          <w:bCs/>
          <w:sz w:val="14"/>
          <w:szCs w:val="14"/>
        </w:rPr>
      </w:pPr>
    </w:p>
    <w:p w14:paraId="0B37DF10" w14:textId="37EED77A" w:rsidR="00194D83" w:rsidRPr="006E44E2" w:rsidRDefault="00194D83" w:rsidP="00194D83">
      <w:pPr>
        <w:spacing w:after="0" w:line="240" w:lineRule="auto"/>
        <w:contextualSpacing/>
        <w:jc w:val="center"/>
        <w:rPr>
          <w:rFonts w:ascii="Arial" w:hAnsi="Arial" w:cs="Arial"/>
          <w:b/>
          <w:bCs/>
          <w:sz w:val="40"/>
          <w:szCs w:val="40"/>
        </w:rPr>
      </w:pPr>
      <w:r w:rsidRPr="006E44E2">
        <w:rPr>
          <w:rFonts w:ascii="Arial" w:hAnsi="Arial" w:cs="Arial"/>
          <w:b/>
          <w:bCs/>
          <w:sz w:val="40"/>
          <w:szCs w:val="40"/>
        </w:rPr>
        <w:t>Μετρό Σεπολίων Παρασκευή 15 Μαρτίου, 6:30 μ.μ.</w:t>
      </w:r>
    </w:p>
    <w:p w14:paraId="1C411AC4" w14:textId="77777777" w:rsidR="00194D83" w:rsidRDefault="00194D83" w:rsidP="0057056D">
      <w:pPr>
        <w:spacing w:after="0" w:line="240" w:lineRule="auto"/>
        <w:contextualSpacing/>
        <w:jc w:val="both"/>
        <w:rPr>
          <w:rFonts w:ascii="Arial" w:hAnsi="Arial" w:cs="Arial"/>
        </w:rPr>
      </w:pPr>
    </w:p>
    <w:p w14:paraId="13651392" w14:textId="41A6EE8A" w:rsidR="0057056D" w:rsidRDefault="0057056D" w:rsidP="0057056D">
      <w:pPr>
        <w:spacing w:after="0" w:line="240" w:lineRule="auto"/>
        <w:contextualSpacing/>
        <w:jc w:val="both"/>
        <w:rPr>
          <w:rFonts w:ascii="Arial" w:hAnsi="Arial" w:cs="Arial"/>
        </w:rPr>
      </w:pPr>
      <w:r>
        <w:rPr>
          <w:rFonts w:ascii="Arial" w:hAnsi="Arial" w:cs="Arial"/>
        </w:rPr>
        <w:t>Μόνο οργή και αγανάκτηση μπορεί να προκαλέσει σε κάθε άνθρωπο η</w:t>
      </w:r>
      <w:r w:rsidRPr="0057056D">
        <w:rPr>
          <w:rFonts w:ascii="Arial" w:hAnsi="Arial" w:cs="Arial"/>
        </w:rPr>
        <w:t xml:space="preserve"> </w:t>
      </w:r>
      <w:r w:rsidRPr="00194D83">
        <w:rPr>
          <w:rFonts w:ascii="Arial" w:hAnsi="Arial" w:cs="Arial"/>
          <w:b/>
          <w:bCs/>
        </w:rPr>
        <w:t>πρόταση της εισαγγελέως</w:t>
      </w:r>
      <w:r w:rsidRPr="0057056D">
        <w:rPr>
          <w:rFonts w:ascii="Arial" w:hAnsi="Arial" w:cs="Arial"/>
        </w:rPr>
        <w:t xml:space="preserve"> του Μεικτού Ορκωτού Δικαστηρίου </w:t>
      </w:r>
      <w:r w:rsidRPr="00194D83">
        <w:rPr>
          <w:rFonts w:ascii="Arial" w:hAnsi="Arial" w:cs="Arial"/>
          <w:b/>
          <w:bCs/>
        </w:rPr>
        <w:t>για αθώωση του Μίχου λόγω αμφιβολιών για τα αδικήματα του βιασμού και της μαστροπείας</w:t>
      </w:r>
      <w:r w:rsidRPr="0057056D">
        <w:rPr>
          <w:rFonts w:ascii="Arial" w:hAnsi="Arial" w:cs="Arial"/>
        </w:rPr>
        <w:t>, στην υπόθεση βιασμού τ</w:t>
      </w:r>
      <w:r>
        <w:rPr>
          <w:rFonts w:ascii="Arial" w:hAnsi="Arial" w:cs="Arial"/>
        </w:rPr>
        <w:t>ου</w:t>
      </w:r>
      <w:r w:rsidRPr="0057056D">
        <w:rPr>
          <w:rFonts w:ascii="Arial" w:hAnsi="Arial" w:cs="Arial"/>
        </w:rPr>
        <w:t xml:space="preserve"> 12χρον</w:t>
      </w:r>
      <w:r>
        <w:rPr>
          <w:rFonts w:ascii="Arial" w:hAnsi="Arial" w:cs="Arial"/>
        </w:rPr>
        <w:t>ου κοριτσιού</w:t>
      </w:r>
      <w:r w:rsidRPr="0057056D">
        <w:rPr>
          <w:rFonts w:ascii="Arial" w:hAnsi="Arial" w:cs="Arial"/>
        </w:rPr>
        <w:t xml:space="preserve"> από</w:t>
      </w:r>
      <w:r>
        <w:rPr>
          <w:rFonts w:ascii="Arial" w:hAnsi="Arial" w:cs="Arial"/>
        </w:rPr>
        <w:t xml:space="preserve"> την περιοχή μας.</w:t>
      </w:r>
    </w:p>
    <w:p w14:paraId="1E6D2FBE" w14:textId="77777777" w:rsidR="0057056D" w:rsidRDefault="0057056D" w:rsidP="0057056D">
      <w:pPr>
        <w:spacing w:after="0" w:line="240" w:lineRule="auto"/>
        <w:contextualSpacing/>
        <w:jc w:val="both"/>
        <w:rPr>
          <w:rFonts w:ascii="Arial" w:hAnsi="Arial" w:cs="Arial"/>
        </w:rPr>
      </w:pPr>
    </w:p>
    <w:p w14:paraId="367D831E" w14:textId="77777777" w:rsidR="00DC76C2" w:rsidRDefault="00DC76C2" w:rsidP="0057056D">
      <w:pPr>
        <w:spacing w:after="0" w:line="240" w:lineRule="auto"/>
        <w:contextualSpacing/>
        <w:jc w:val="both"/>
        <w:rPr>
          <w:rFonts w:ascii="Arial" w:hAnsi="Arial" w:cs="Arial"/>
        </w:rPr>
      </w:pPr>
      <w:r>
        <w:rPr>
          <w:rFonts w:ascii="Arial" w:hAnsi="Arial" w:cs="Arial"/>
        </w:rPr>
        <w:t>Σε μια περίοδο στην οποία παρακολουθούμε</w:t>
      </w:r>
      <w:r w:rsidR="00CE5C80" w:rsidRPr="00CE5C80">
        <w:rPr>
          <w:rFonts w:ascii="Arial" w:hAnsi="Arial" w:cs="Arial"/>
        </w:rPr>
        <w:t xml:space="preserve"> συνεχόμενες ειδήσεις κακοποίησης, βιασμών</w:t>
      </w:r>
      <w:r>
        <w:rPr>
          <w:rFonts w:ascii="Arial" w:hAnsi="Arial" w:cs="Arial"/>
        </w:rPr>
        <w:t>,</w:t>
      </w:r>
      <w:r w:rsidR="00CE5C80" w:rsidRPr="00CE5C80">
        <w:rPr>
          <w:rFonts w:ascii="Arial" w:hAnsi="Arial" w:cs="Arial"/>
        </w:rPr>
        <w:t xml:space="preserve"> μαστροπείας και άλλων κοινωνικών φαινομένων που εκφράζουν τη σήψη της κοινωνίας που ζούμε, </w:t>
      </w:r>
      <w:r>
        <w:rPr>
          <w:rFonts w:ascii="Arial" w:hAnsi="Arial" w:cs="Arial"/>
        </w:rPr>
        <w:t>δεν μπορούμε να καθόμαστε ως απλοί παρατηρητές να παρακολουθούμε την προσπάθεια να την βγάλουν λάδι οι υπαίτιοι φρικιαστικών εγκλημάτων σε βάρος παιδιών.</w:t>
      </w:r>
    </w:p>
    <w:p w14:paraId="328C9A0D" w14:textId="77777777" w:rsidR="00DC76C2" w:rsidRDefault="00DC76C2" w:rsidP="0057056D">
      <w:pPr>
        <w:spacing w:after="0" w:line="240" w:lineRule="auto"/>
        <w:contextualSpacing/>
        <w:jc w:val="both"/>
        <w:rPr>
          <w:rFonts w:ascii="Arial" w:hAnsi="Arial" w:cs="Arial"/>
        </w:rPr>
      </w:pPr>
    </w:p>
    <w:p w14:paraId="1A9C4597" w14:textId="1E6E04FE" w:rsidR="005939D3" w:rsidRDefault="005939D3" w:rsidP="005939D3">
      <w:pPr>
        <w:spacing w:after="0" w:line="240" w:lineRule="auto"/>
        <w:contextualSpacing/>
        <w:jc w:val="center"/>
        <w:rPr>
          <w:rFonts w:ascii="Arial" w:hAnsi="Arial" w:cs="Arial"/>
        </w:rPr>
      </w:pPr>
      <w:r>
        <w:rPr>
          <w:rStyle w:val="a4"/>
          <w:rFonts w:ascii="Roboto" w:hAnsi="Roboto"/>
          <w:color w:val="000000"/>
          <w:sz w:val="23"/>
          <w:szCs w:val="23"/>
        </w:rPr>
        <w:t>Καμία συγκάλυψη! Κανένας συμβιβασμός! Καμία ανοχή!</w:t>
      </w:r>
    </w:p>
    <w:p w14:paraId="740D1F6B" w14:textId="77777777" w:rsidR="005939D3" w:rsidRDefault="005939D3" w:rsidP="0057056D">
      <w:pPr>
        <w:spacing w:after="0" w:line="240" w:lineRule="auto"/>
        <w:contextualSpacing/>
        <w:jc w:val="both"/>
        <w:rPr>
          <w:rFonts w:ascii="Arial" w:hAnsi="Arial" w:cs="Arial"/>
        </w:rPr>
      </w:pPr>
    </w:p>
    <w:p w14:paraId="5FBDC5FB" w14:textId="77777777" w:rsidR="005939D3" w:rsidRDefault="00194D83" w:rsidP="0057056D">
      <w:pPr>
        <w:spacing w:after="0" w:line="240" w:lineRule="auto"/>
        <w:contextualSpacing/>
        <w:jc w:val="both"/>
        <w:rPr>
          <w:rFonts w:ascii="Arial" w:hAnsi="Arial" w:cs="Arial"/>
        </w:rPr>
      </w:pPr>
      <w:r>
        <w:rPr>
          <w:rFonts w:ascii="Arial" w:hAnsi="Arial" w:cs="Arial"/>
        </w:rPr>
        <w:t>Απαιτούμε</w:t>
      </w:r>
      <w:r w:rsidR="005939D3">
        <w:rPr>
          <w:rFonts w:ascii="Arial" w:hAnsi="Arial" w:cs="Arial"/>
        </w:rPr>
        <w:t>:</w:t>
      </w:r>
    </w:p>
    <w:p w14:paraId="3A174A5F" w14:textId="77777777" w:rsidR="005939D3" w:rsidRDefault="005939D3" w:rsidP="005939D3">
      <w:pPr>
        <w:pStyle w:val="a5"/>
        <w:numPr>
          <w:ilvl w:val="0"/>
          <w:numId w:val="1"/>
        </w:numPr>
        <w:spacing w:after="0" w:line="240" w:lineRule="auto"/>
        <w:jc w:val="both"/>
      </w:pPr>
      <w:r w:rsidRPr="005939D3">
        <w:rPr>
          <w:rFonts w:ascii="Arial" w:hAnsi="Arial" w:cs="Arial"/>
        </w:rPr>
        <w:t>Ν</w:t>
      </w:r>
      <w:r w:rsidR="00194D83" w:rsidRPr="005939D3">
        <w:rPr>
          <w:rFonts w:ascii="Arial" w:hAnsi="Arial" w:cs="Arial"/>
        </w:rPr>
        <w:t>α διερευνηθεί η έκταση του εγκλήματος, και να τιμωρηθούν παραδειγματικά οι ένοχοι με τις ανώτατες ποινές.</w:t>
      </w:r>
    </w:p>
    <w:p w14:paraId="14E5FCBF" w14:textId="2A8CE732" w:rsidR="00CE5C80" w:rsidRPr="005939D3" w:rsidRDefault="005939D3" w:rsidP="005939D3">
      <w:pPr>
        <w:pStyle w:val="a5"/>
        <w:numPr>
          <w:ilvl w:val="0"/>
          <w:numId w:val="1"/>
        </w:numPr>
        <w:spacing w:after="0" w:line="240" w:lineRule="auto"/>
        <w:jc w:val="both"/>
        <w:rPr>
          <w:rFonts w:ascii="Arial" w:hAnsi="Arial" w:cs="Arial"/>
        </w:rPr>
      </w:pPr>
      <w:r>
        <w:t>Τ</w:t>
      </w:r>
      <w:r w:rsidRPr="005939D3">
        <w:rPr>
          <w:rFonts w:ascii="Arial" w:hAnsi="Arial" w:cs="Arial"/>
        </w:rPr>
        <w:t>ην πλήρη στήριξη του θύματος και όλων θυμάτων.</w:t>
      </w:r>
    </w:p>
    <w:p w14:paraId="5ABBFAC5" w14:textId="7637261B" w:rsidR="005939D3" w:rsidRPr="005939D3" w:rsidRDefault="005939D3" w:rsidP="005939D3">
      <w:pPr>
        <w:pStyle w:val="a5"/>
        <w:numPr>
          <w:ilvl w:val="0"/>
          <w:numId w:val="1"/>
        </w:numPr>
        <w:spacing w:after="0" w:line="240" w:lineRule="auto"/>
        <w:jc w:val="both"/>
        <w:rPr>
          <w:rFonts w:ascii="Arial" w:hAnsi="Arial" w:cs="Arial"/>
        </w:rPr>
      </w:pPr>
      <w:r w:rsidRPr="005939D3">
        <w:rPr>
          <w:rFonts w:ascii="Arial" w:hAnsi="Arial" w:cs="Arial"/>
        </w:rPr>
        <w:t>Ψυχολόγους, κοινωνικούς λειτουργούς και νοσηλευτές σε κάθε σχολείο.</w:t>
      </w:r>
    </w:p>
    <w:p w14:paraId="506DA150" w14:textId="3CBDC6C1" w:rsidR="005939D3" w:rsidRPr="005939D3" w:rsidRDefault="005939D3" w:rsidP="005939D3">
      <w:pPr>
        <w:pStyle w:val="a5"/>
        <w:numPr>
          <w:ilvl w:val="0"/>
          <w:numId w:val="1"/>
        </w:numPr>
        <w:spacing w:after="0" w:line="240" w:lineRule="auto"/>
        <w:jc w:val="both"/>
        <w:rPr>
          <w:rFonts w:ascii="Arial" w:hAnsi="Arial" w:cs="Arial"/>
        </w:rPr>
      </w:pPr>
      <w:r w:rsidRPr="005939D3">
        <w:rPr>
          <w:rFonts w:ascii="Arial" w:hAnsi="Arial" w:cs="Arial"/>
        </w:rPr>
        <w:t>Ενημερωτικά προγράμματα στα σχολεία από επιστημονικούς κρατικούς φορείς για το φαινόμενο της βίας και της σεξουαλικής παρενόχλησης.</w:t>
      </w:r>
    </w:p>
    <w:p w14:paraId="58739062" w14:textId="577EB826" w:rsidR="005939D3" w:rsidRPr="005939D3" w:rsidRDefault="005939D3" w:rsidP="005939D3">
      <w:pPr>
        <w:pStyle w:val="a5"/>
        <w:numPr>
          <w:ilvl w:val="0"/>
          <w:numId w:val="1"/>
        </w:numPr>
        <w:spacing w:after="0" w:line="240" w:lineRule="auto"/>
        <w:jc w:val="both"/>
        <w:rPr>
          <w:rFonts w:ascii="Arial" w:hAnsi="Arial" w:cs="Arial"/>
        </w:rPr>
      </w:pPr>
      <w:r w:rsidRPr="005939D3">
        <w:rPr>
          <w:rFonts w:ascii="Arial" w:hAnsi="Arial" w:cs="Arial"/>
        </w:rPr>
        <w:t>Χρηματοδότηση από τον κρατικό προϋπολογισμό για τη λειτουργία των κρατικών κοινωνικών υπηρεσιών και υποδομών για την πρόληψη του φαινομένου της βίας κατά των παιδιών και των γυναικών καθώς και για τη στήριξη τους.</w:t>
      </w:r>
    </w:p>
    <w:p w14:paraId="3D8960D8" w14:textId="399E2554" w:rsidR="005939D3" w:rsidRPr="005939D3" w:rsidRDefault="005939D3" w:rsidP="005939D3">
      <w:pPr>
        <w:pStyle w:val="a5"/>
        <w:numPr>
          <w:ilvl w:val="0"/>
          <w:numId w:val="1"/>
        </w:numPr>
        <w:spacing w:after="0" w:line="240" w:lineRule="auto"/>
        <w:jc w:val="both"/>
        <w:rPr>
          <w:rFonts w:ascii="Arial" w:hAnsi="Arial" w:cs="Arial"/>
        </w:rPr>
      </w:pPr>
      <w:r w:rsidRPr="005939D3">
        <w:rPr>
          <w:rFonts w:ascii="Arial" w:hAnsi="Arial" w:cs="Arial"/>
        </w:rPr>
        <w:t>Μέτρα στήριξης των άνεργων οικογενειών και ιδιαίτερα των άνεργων γυναικών, των γυναικών από μονογονεϊκές και πολύτεκνες οικογένειες. Αξιοπρεπείς μισθοί, συνθήκες κατοικίας, κ.α. ως βάση για την ομαλή ανάπτυξη των παιδιών.</w:t>
      </w:r>
    </w:p>
    <w:p w14:paraId="5085C4AA" w14:textId="4F69748A" w:rsidR="005939D3" w:rsidRPr="005939D3" w:rsidRDefault="005939D3" w:rsidP="005939D3">
      <w:pPr>
        <w:pStyle w:val="a5"/>
        <w:numPr>
          <w:ilvl w:val="0"/>
          <w:numId w:val="1"/>
        </w:numPr>
        <w:spacing w:after="0" w:line="240" w:lineRule="auto"/>
        <w:jc w:val="both"/>
        <w:rPr>
          <w:rFonts w:ascii="Arial" w:hAnsi="Arial" w:cs="Arial"/>
        </w:rPr>
      </w:pPr>
      <w:r w:rsidRPr="005939D3">
        <w:rPr>
          <w:rFonts w:ascii="Arial" w:hAnsi="Arial" w:cs="Arial"/>
        </w:rPr>
        <w:t>Δωρεάν προγράμματα αθλητικής και πολιτιστικής δράσης στα σχολεία τις απογευματινές ώρες, για να συμμετέχουν όλα τα παιδιά ανεξαρτήτως οικονομικής δυνατότητας σε δημιουργικές δραστηριότητες.</w:t>
      </w:r>
    </w:p>
    <w:p w14:paraId="5F05CB49" w14:textId="1BA8B7AA" w:rsidR="005939D3" w:rsidRPr="005939D3" w:rsidRDefault="005939D3" w:rsidP="005939D3">
      <w:pPr>
        <w:pStyle w:val="a5"/>
        <w:numPr>
          <w:ilvl w:val="0"/>
          <w:numId w:val="1"/>
        </w:numPr>
        <w:spacing w:after="0" w:line="240" w:lineRule="auto"/>
        <w:jc w:val="both"/>
        <w:rPr>
          <w:rFonts w:ascii="Arial" w:hAnsi="Arial" w:cs="Arial"/>
        </w:rPr>
      </w:pPr>
      <w:r w:rsidRPr="005939D3">
        <w:rPr>
          <w:rFonts w:ascii="Arial" w:hAnsi="Arial" w:cs="Arial"/>
        </w:rPr>
        <w:t>Επαρκείς δημόσιες δομές παιδικής προστασίας, με το αναγκαίο μόνιμο προσωπικό όλων των ειδικοτήτων που απαιτούνται για την ομαλή και σωστή ανάπτυξη των παιδιών.</w:t>
      </w:r>
    </w:p>
    <w:p w14:paraId="72E9EF52" w14:textId="77777777" w:rsidR="005939D3" w:rsidRDefault="005939D3" w:rsidP="005939D3">
      <w:pPr>
        <w:spacing w:after="0" w:line="240" w:lineRule="auto"/>
        <w:contextualSpacing/>
        <w:jc w:val="both"/>
        <w:rPr>
          <w:rFonts w:ascii="Arial" w:hAnsi="Arial" w:cs="Arial"/>
        </w:rPr>
      </w:pPr>
    </w:p>
    <w:p w14:paraId="5705E7F7" w14:textId="6EB37695" w:rsidR="005939D3" w:rsidRPr="00886F64" w:rsidRDefault="005939D3" w:rsidP="00886F64">
      <w:pPr>
        <w:spacing w:after="0" w:line="240" w:lineRule="auto"/>
        <w:contextualSpacing/>
        <w:jc w:val="center"/>
        <w:rPr>
          <w:rFonts w:ascii="Arial" w:hAnsi="Arial" w:cs="Arial"/>
          <w:b/>
          <w:bCs/>
        </w:rPr>
      </w:pPr>
      <w:r w:rsidRPr="00886F64">
        <w:rPr>
          <w:rFonts w:ascii="Arial" w:hAnsi="Arial" w:cs="Arial"/>
          <w:b/>
          <w:bCs/>
        </w:rPr>
        <w:t xml:space="preserve">Κόντρα στην παρακμή και την σαπίλα, παλεύουμε για να χτίσουμε ασπίδα προστασίας για τα παιδιά μας, μπαίνοντας στον αγώνα για τα δικαιώματά των οικογενειών </w:t>
      </w:r>
      <w:r w:rsidR="008F6943">
        <w:rPr>
          <w:rFonts w:ascii="Arial" w:hAnsi="Arial" w:cs="Arial"/>
          <w:b/>
          <w:bCs/>
        </w:rPr>
        <w:t>μας!</w:t>
      </w:r>
    </w:p>
    <w:p w14:paraId="18A0D6A9" w14:textId="77777777" w:rsidR="005939D3" w:rsidRPr="005939D3" w:rsidRDefault="005939D3" w:rsidP="00886F64">
      <w:pPr>
        <w:spacing w:after="0" w:line="240" w:lineRule="auto"/>
        <w:contextualSpacing/>
        <w:jc w:val="center"/>
        <w:rPr>
          <w:rFonts w:ascii="Arial" w:hAnsi="Arial" w:cs="Arial"/>
        </w:rPr>
      </w:pPr>
    </w:p>
    <w:p w14:paraId="4FB69EAC" w14:textId="05A5F6D2" w:rsidR="005939D3" w:rsidRPr="00886F64" w:rsidRDefault="005939D3" w:rsidP="00886F64">
      <w:pPr>
        <w:spacing w:after="0" w:line="240" w:lineRule="auto"/>
        <w:contextualSpacing/>
        <w:jc w:val="center"/>
        <w:rPr>
          <w:rFonts w:ascii="Arial" w:hAnsi="Arial" w:cs="Arial"/>
          <w:b/>
          <w:bCs/>
        </w:rPr>
      </w:pPr>
      <w:r w:rsidRPr="00886F64">
        <w:rPr>
          <w:rFonts w:ascii="Arial" w:hAnsi="Arial" w:cs="Arial"/>
          <w:b/>
          <w:bCs/>
        </w:rPr>
        <w:t>Εμπνέουμε τα παιδιά μας στα ιδανικά της αλληλεγγύης, της φιλίας, της αγάπης και της ομορφιάς του αγώνα για την ζωή που δικαιούνται!</w:t>
      </w:r>
    </w:p>
    <w:p w14:paraId="3A074494" w14:textId="77777777" w:rsidR="005939D3" w:rsidRDefault="005939D3" w:rsidP="0057056D">
      <w:pPr>
        <w:spacing w:after="0" w:line="240" w:lineRule="auto"/>
        <w:contextualSpacing/>
        <w:jc w:val="both"/>
        <w:rPr>
          <w:rFonts w:ascii="Arial" w:hAnsi="Arial" w:cs="Arial"/>
        </w:rPr>
      </w:pPr>
    </w:p>
    <w:p w14:paraId="07390C09" w14:textId="77777777" w:rsidR="00BB001E" w:rsidRDefault="00BB001E" w:rsidP="0057056D">
      <w:pPr>
        <w:spacing w:after="0" w:line="240" w:lineRule="auto"/>
        <w:contextualSpacing/>
        <w:jc w:val="both"/>
        <w:rPr>
          <w:rFonts w:ascii="Arial" w:hAnsi="Arial" w:cs="Arial"/>
        </w:rPr>
      </w:pPr>
    </w:p>
    <w:p w14:paraId="43954ED8" w14:textId="2AC93F5A" w:rsidR="00BB001E" w:rsidRDefault="00BB001E" w:rsidP="00BB001E">
      <w:pPr>
        <w:spacing w:after="0" w:line="240" w:lineRule="auto"/>
        <w:contextualSpacing/>
        <w:jc w:val="center"/>
        <w:rPr>
          <w:rFonts w:ascii="Arial" w:hAnsi="Arial" w:cs="Arial"/>
        </w:rPr>
      </w:pPr>
      <w:r>
        <w:rPr>
          <w:rFonts w:ascii="Arial" w:hAnsi="Arial" w:cs="Arial"/>
          <w:noProof/>
        </w:rPr>
        <w:drawing>
          <wp:inline distT="0" distB="0" distL="0" distR="0" wp14:anchorId="059021C9" wp14:editId="4FE7453A">
            <wp:extent cx="4345229" cy="1291335"/>
            <wp:effectExtent l="0" t="0" r="0" b="4445"/>
            <wp:docPr id="191044343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443432" name="Εικόνα 1910443432"/>
                    <pic:cNvPicPr/>
                  </pic:nvPicPr>
                  <pic:blipFill>
                    <a:blip r:embed="rId5">
                      <a:extLst>
                        <a:ext uri="{28A0092B-C50C-407E-A947-70E740481C1C}">
                          <a14:useLocalDpi xmlns:a14="http://schemas.microsoft.com/office/drawing/2010/main" val="0"/>
                        </a:ext>
                      </a:extLst>
                    </a:blip>
                    <a:stretch>
                      <a:fillRect/>
                    </a:stretch>
                  </pic:blipFill>
                  <pic:spPr>
                    <a:xfrm>
                      <a:off x="0" y="0"/>
                      <a:ext cx="4369659" cy="1298595"/>
                    </a:xfrm>
                    <a:prstGeom prst="rect">
                      <a:avLst/>
                    </a:prstGeom>
                  </pic:spPr>
                </pic:pic>
              </a:graphicData>
            </a:graphic>
          </wp:inline>
        </w:drawing>
      </w:r>
    </w:p>
    <w:sectPr w:rsidR="00BB001E" w:rsidSect="00BA1E0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EA49F2"/>
    <w:multiLevelType w:val="hybridMultilevel"/>
    <w:tmpl w:val="0B24B6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56D"/>
    <w:rsid w:val="00194D83"/>
    <w:rsid w:val="002E43F2"/>
    <w:rsid w:val="0057056D"/>
    <w:rsid w:val="00574981"/>
    <w:rsid w:val="005939D3"/>
    <w:rsid w:val="006E44E2"/>
    <w:rsid w:val="006E5E50"/>
    <w:rsid w:val="00886F64"/>
    <w:rsid w:val="008F6943"/>
    <w:rsid w:val="00BA1E0B"/>
    <w:rsid w:val="00BB001E"/>
    <w:rsid w:val="00C12079"/>
    <w:rsid w:val="00CE5C80"/>
    <w:rsid w:val="00D92B07"/>
    <w:rsid w:val="00DC76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30531"/>
  <w15:chartTrackingRefBased/>
  <w15:docId w15:val="{862AABA4-3B63-40DB-B7BF-1BB90B995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0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5939D3"/>
    <w:rPr>
      <w:b/>
      <w:bCs/>
    </w:rPr>
  </w:style>
  <w:style w:type="paragraph" w:styleId="a5">
    <w:name w:val="List Paragraph"/>
    <w:basedOn w:val="a"/>
    <w:uiPriority w:val="34"/>
    <w:qFormat/>
    <w:rsid w:val="005939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68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1938</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dc:creator>
  <cp:keywords/>
  <dc:description/>
  <cp:lastModifiedBy>User</cp:lastModifiedBy>
  <cp:revision>2</cp:revision>
  <dcterms:created xsi:type="dcterms:W3CDTF">2024-03-13T19:10:00Z</dcterms:created>
  <dcterms:modified xsi:type="dcterms:W3CDTF">2024-03-13T19:10:00Z</dcterms:modified>
</cp:coreProperties>
</file>