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07" w:rsidRPr="00A757FA" w:rsidRDefault="00586507" w:rsidP="00C06967">
      <w:pPr>
        <w:ind w:right="851"/>
        <w:rPr>
          <w:rFonts w:ascii="Arial" w:eastAsia="Batang" w:hAnsi="Arial" w:cs="Arial"/>
          <w:b/>
          <w:bCs/>
          <w:color w:val="000000"/>
          <w:sz w:val="24"/>
          <w:szCs w:val="24"/>
          <w:lang w:val="el-GR"/>
        </w:rPr>
      </w:pPr>
      <w:r>
        <w:rPr>
          <w:noProof/>
          <w:lang w:val="el-GR"/>
        </w:rPr>
        <w:drawing>
          <wp:anchor distT="0" distB="0" distL="114300" distR="114300" simplePos="0" relativeHeight="251663872" behindDoc="0" locked="0" layoutInCell="1" allowOverlap="1">
            <wp:simplePos x="0" y="0"/>
            <wp:positionH relativeFrom="column">
              <wp:posOffset>186690</wp:posOffset>
            </wp:positionH>
            <wp:positionV relativeFrom="paragraph">
              <wp:posOffset>39370</wp:posOffset>
            </wp:positionV>
            <wp:extent cx="892810" cy="923925"/>
            <wp:effectExtent l="0" t="0" r="2540" b="9525"/>
            <wp:wrapSquare wrapText="bothSides"/>
            <wp:docPr id="2263" name="Picture 1" descr="Ένωση Γονέων-Λογότυπο ">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B0638DD-092E-4370-BE60-8DEF62E40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Picture 1" descr="Ένωση Γονέων-Λογότυπο ">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B0638DD-092E-4370-BE60-8DEF62E4065D}"/>
                        </a:ext>
                      </a:extLst>
                    </pic:cNvP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810" cy="923925"/>
                    </a:xfrm>
                    <a:prstGeom prst="rect">
                      <a:avLst/>
                    </a:prstGeom>
                    <a:noFill/>
                    <a:ln>
                      <a:noFill/>
                    </a:ln>
                  </pic:spPr>
                </pic:pic>
              </a:graphicData>
            </a:graphic>
          </wp:anchor>
        </w:drawing>
      </w:r>
    </w:p>
    <w:p w:rsidR="00C06967" w:rsidRPr="00C06967" w:rsidRDefault="00C06967" w:rsidP="00C06967">
      <w:pPr>
        <w:ind w:right="851"/>
        <w:rPr>
          <w:rFonts w:ascii="Arial" w:eastAsia="Batang" w:hAnsi="Arial" w:cs="Arial"/>
          <w:b/>
          <w:bCs/>
          <w:color w:val="000000"/>
          <w:sz w:val="24"/>
          <w:szCs w:val="24"/>
          <w:lang w:val="el-GR"/>
        </w:rPr>
      </w:pPr>
      <w:r w:rsidRPr="00C06967">
        <w:rPr>
          <w:rFonts w:ascii="Arial" w:eastAsia="Batang" w:hAnsi="Arial" w:cs="Arial"/>
          <w:b/>
          <w:bCs/>
          <w:color w:val="000000"/>
          <w:sz w:val="22"/>
          <w:szCs w:val="22"/>
          <w:lang w:val="el-GR"/>
        </w:rPr>
        <w:t xml:space="preserve">Ένωση Συλλόγων Γονέων και Κηδεμόνων Δήμου Νέας Ιωνίας                                                                                                                  </w:t>
      </w:r>
    </w:p>
    <w:p w:rsidR="00C06967" w:rsidRPr="00C06967" w:rsidRDefault="00C06967" w:rsidP="00C06967">
      <w:pPr>
        <w:ind w:right="851"/>
        <w:rPr>
          <w:rFonts w:ascii="Arial" w:eastAsia="Batang" w:hAnsi="Arial" w:cs="Arial"/>
          <w:color w:val="000000"/>
          <w:sz w:val="22"/>
          <w:szCs w:val="22"/>
          <w:lang w:val="el-GR"/>
        </w:rPr>
      </w:pPr>
      <w:r w:rsidRPr="00C06967">
        <w:rPr>
          <w:rFonts w:ascii="Arial" w:eastAsia="Batang" w:hAnsi="Arial" w:cs="Arial"/>
          <w:color w:val="000000"/>
          <w:sz w:val="22"/>
          <w:szCs w:val="22"/>
          <w:lang w:val="el-GR"/>
        </w:rPr>
        <w:t xml:space="preserve"> Έτος ιδρύσεως 1987  </w:t>
      </w:r>
    </w:p>
    <w:p w:rsidR="00C06967" w:rsidRPr="00586507" w:rsidRDefault="00C06967" w:rsidP="00C06967">
      <w:pPr>
        <w:ind w:right="851"/>
        <w:rPr>
          <w:rFonts w:ascii="Arial" w:eastAsia="Batang" w:hAnsi="Arial" w:cs="Arial"/>
          <w:color w:val="000000"/>
          <w:sz w:val="22"/>
          <w:szCs w:val="22"/>
          <w:lang w:val="el-GR"/>
        </w:rPr>
      </w:pPr>
      <w:proofErr w:type="spellStart"/>
      <w:r w:rsidRPr="00C06967">
        <w:rPr>
          <w:rFonts w:ascii="Arial" w:eastAsia="Batang" w:hAnsi="Arial" w:cs="Arial"/>
          <w:color w:val="000000"/>
          <w:sz w:val="22"/>
          <w:szCs w:val="22"/>
          <w:lang w:val="el-GR"/>
        </w:rPr>
        <w:t>Δεμιρδεσίου</w:t>
      </w:r>
      <w:proofErr w:type="spellEnd"/>
      <w:r w:rsidRPr="00C06967">
        <w:rPr>
          <w:rFonts w:ascii="Arial" w:eastAsia="Batang" w:hAnsi="Arial" w:cs="Arial"/>
          <w:color w:val="000000"/>
          <w:sz w:val="22"/>
          <w:szCs w:val="22"/>
          <w:lang w:val="el-GR"/>
        </w:rPr>
        <w:t xml:space="preserve"> 121 έναντι - 3</w:t>
      </w:r>
      <w:r w:rsidRPr="00C06967">
        <w:rPr>
          <w:rFonts w:ascii="Arial" w:eastAsia="Batang" w:hAnsi="Arial" w:cs="Arial"/>
          <w:color w:val="000000"/>
          <w:sz w:val="22"/>
          <w:szCs w:val="22"/>
          <w:vertAlign w:val="superscript"/>
          <w:lang w:val="el-GR"/>
        </w:rPr>
        <w:t>ο</w:t>
      </w:r>
      <w:r w:rsidRPr="00C06967">
        <w:rPr>
          <w:rFonts w:ascii="Arial" w:eastAsia="Batang" w:hAnsi="Arial" w:cs="Arial"/>
          <w:color w:val="000000"/>
          <w:sz w:val="22"/>
          <w:szCs w:val="22"/>
          <w:lang w:val="el-GR"/>
        </w:rPr>
        <w:t xml:space="preserve"> Λύκειο- 14233  Νέα Ιωνία</w:t>
      </w:r>
    </w:p>
    <w:p w:rsidR="00C06967" w:rsidRPr="000A747F" w:rsidRDefault="00C06967" w:rsidP="00C06967">
      <w:pPr>
        <w:ind w:right="851"/>
        <w:rPr>
          <w:rFonts w:ascii="Arial" w:eastAsia="Batang" w:hAnsi="Arial" w:cs="Arial"/>
          <w:b/>
          <w:bCs/>
          <w:color w:val="000000"/>
          <w:sz w:val="22"/>
          <w:szCs w:val="22"/>
          <w:lang w:val="el-GR"/>
        </w:rPr>
      </w:pPr>
      <w:r w:rsidRPr="00C06967">
        <w:rPr>
          <w:rFonts w:ascii="Arial" w:eastAsia="Batang" w:hAnsi="Arial" w:cs="Arial"/>
          <w:b/>
          <w:bCs/>
          <w:color w:val="000000"/>
          <w:sz w:val="22"/>
          <w:szCs w:val="22"/>
          <w:lang w:val="de-DE"/>
        </w:rPr>
        <w:t>e</w:t>
      </w:r>
      <w:r w:rsidRPr="000A747F">
        <w:rPr>
          <w:rFonts w:ascii="Arial" w:eastAsia="Batang" w:hAnsi="Arial" w:cs="Arial"/>
          <w:b/>
          <w:bCs/>
          <w:color w:val="000000"/>
          <w:sz w:val="22"/>
          <w:szCs w:val="22"/>
          <w:lang w:val="el-GR"/>
        </w:rPr>
        <w:t>-</w:t>
      </w:r>
      <w:r w:rsidRPr="00C06967">
        <w:rPr>
          <w:rFonts w:ascii="Arial" w:eastAsia="Batang" w:hAnsi="Arial" w:cs="Arial"/>
          <w:b/>
          <w:bCs/>
          <w:color w:val="000000"/>
          <w:sz w:val="22"/>
          <w:szCs w:val="22"/>
          <w:lang w:val="de-DE"/>
        </w:rPr>
        <w:t>mail</w:t>
      </w:r>
      <w:r w:rsidRPr="000A747F">
        <w:rPr>
          <w:rFonts w:ascii="Arial" w:eastAsia="Batang" w:hAnsi="Arial" w:cs="Arial"/>
          <w:b/>
          <w:bCs/>
          <w:color w:val="000000"/>
          <w:sz w:val="22"/>
          <w:szCs w:val="22"/>
          <w:lang w:val="el-GR"/>
        </w:rPr>
        <w:t xml:space="preserve">: </w:t>
      </w:r>
      <w:r w:rsidRPr="00C06967">
        <w:rPr>
          <w:rFonts w:ascii="Arial" w:eastAsia="Batang" w:hAnsi="Arial" w:cs="Arial"/>
          <w:b/>
          <w:bCs/>
          <w:color w:val="000000"/>
          <w:sz w:val="22"/>
          <w:szCs w:val="22"/>
          <w:lang w:val="de-DE"/>
        </w:rPr>
        <w:t>enosigoneon</w:t>
      </w:r>
      <w:r w:rsidRPr="000A747F">
        <w:rPr>
          <w:rFonts w:ascii="Arial" w:eastAsia="Batang" w:hAnsi="Arial" w:cs="Arial"/>
          <w:b/>
          <w:bCs/>
          <w:color w:val="000000"/>
          <w:sz w:val="22"/>
          <w:szCs w:val="22"/>
          <w:lang w:val="el-GR"/>
        </w:rPr>
        <w:t>@</w:t>
      </w:r>
      <w:r w:rsidR="00586507" w:rsidRPr="00586507">
        <w:rPr>
          <w:rFonts w:ascii="Arial" w:eastAsia="Batang" w:hAnsi="Arial" w:cs="Arial"/>
          <w:b/>
          <w:bCs/>
          <w:color w:val="000000"/>
          <w:sz w:val="22"/>
          <w:szCs w:val="22"/>
          <w:lang w:val="de-DE"/>
        </w:rPr>
        <w:t>g</w:t>
      </w:r>
      <w:r w:rsidRPr="00C06967">
        <w:rPr>
          <w:rFonts w:ascii="Arial" w:eastAsia="Batang" w:hAnsi="Arial" w:cs="Arial"/>
          <w:b/>
          <w:bCs/>
          <w:color w:val="000000"/>
          <w:sz w:val="22"/>
          <w:szCs w:val="22"/>
          <w:lang w:val="de-DE"/>
        </w:rPr>
        <w:t>mail</w:t>
      </w:r>
      <w:r w:rsidRPr="000A747F">
        <w:rPr>
          <w:rFonts w:ascii="Arial" w:eastAsia="Batang" w:hAnsi="Arial" w:cs="Arial"/>
          <w:b/>
          <w:bCs/>
          <w:color w:val="000000"/>
          <w:sz w:val="22"/>
          <w:szCs w:val="22"/>
          <w:lang w:val="el-GR"/>
        </w:rPr>
        <w:t>.</w:t>
      </w:r>
      <w:r w:rsidRPr="00C06967">
        <w:rPr>
          <w:rFonts w:ascii="Arial" w:eastAsia="Batang" w:hAnsi="Arial" w:cs="Arial"/>
          <w:b/>
          <w:bCs/>
          <w:color w:val="000000"/>
          <w:sz w:val="22"/>
          <w:szCs w:val="22"/>
          <w:lang w:val="de-DE"/>
        </w:rPr>
        <w:t>com</w:t>
      </w:r>
    </w:p>
    <w:p w:rsidR="00C06967" w:rsidRPr="000A747F" w:rsidRDefault="00C06967" w:rsidP="00C06967">
      <w:pPr>
        <w:ind w:right="851"/>
        <w:rPr>
          <w:rFonts w:ascii="Arial" w:eastAsia="Batang" w:hAnsi="Arial" w:cs="Arial"/>
          <w:color w:val="000000"/>
          <w:sz w:val="22"/>
          <w:szCs w:val="22"/>
          <w:lang w:val="el-GR"/>
        </w:rPr>
      </w:pPr>
    </w:p>
    <w:p w:rsidR="005A4B62" w:rsidRDefault="005A4B62" w:rsidP="00C06967">
      <w:pPr>
        <w:ind w:right="851"/>
        <w:rPr>
          <w:rFonts w:ascii="Arial" w:eastAsia="Batang" w:hAnsi="Arial" w:cs="Arial"/>
          <w:color w:val="000000"/>
          <w:sz w:val="24"/>
          <w:szCs w:val="24"/>
          <w:lang w:val="el-GR"/>
        </w:rPr>
      </w:pPr>
    </w:p>
    <w:p w:rsidR="00A4476C" w:rsidRPr="00A4476C" w:rsidRDefault="00A4476C" w:rsidP="00A4476C">
      <w:pPr>
        <w:jc w:val="center"/>
        <w:rPr>
          <w:rFonts w:asciiTheme="minorHAnsi" w:hAnsiTheme="minorHAnsi" w:cstheme="minorHAnsi"/>
          <w:b/>
          <w:bCs/>
          <w:sz w:val="26"/>
          <w:szCs w:val="26"/>
          <w:lang w:val="el-GR"/>
        </w:rPr>
      </w:pPr>
      <w:r w:rsidRPr="00A4476C">
        <w:rPr>
          <w:rFonts w:asciiTheme="minorHAnsi" w:hAnsiTheme="minorHAnsi" w:cstheme="minorHAnsi"/>
          <w:b/>
          <w:bCs/>
          <w:sz w:val="26"/>
          <w:szCs w:val="26"/>
          <w:lang w:val="el-GR"/>
        </w:rPr>
        <w:t>Θέλουμε ασφαλή και σύγχρονα σχολεία για τα παιδιά μας!</w:t>
      </w:r>
    </w:p>
    <w:p w:rsidR="00A4476C" w:rsidRPr="00A4476C" w:rsidRDefault="00A4476C" w:rsidP="00A4476C">
      <w:pPr>
        <w:jc w:val="center"/>
        <w:rPr>
          <w:rFonts w:asciiTheme="minorHAnsi" w:hAnsiTheme="minorHAnsi" w:cstheme="minorHAnsi"/>
          <w:b/>
          <w:bCs/>
          <w:sz w:val="26"/>
          <w:szCs w:val="26"/>
          <w:lang w:val="el-GR"/>
        </w:rPr>
      </w:pPr>
      <w:r w:rsidRPr="00A4476C">
        <w:rPr>
          <w:rFonts w:asciiTheme="minorHAnsi" w:hAnsiTheme="minorHAnsi" w:cstheme="minorHAnsi"/>
          <w:b/>
          <w:bCs/>
          <w:sz w:val="26"/>
          <w:szCs w:val="26"/>
          <w:lang w:val="el-GR"/>
        </w:rPr>
        <w:t xml:space="preserve">Όχι στο αίσχος των </w:t>
      </w:r>
      <w:proofErr w:type="spellStart"/>
      <w:r w:rsidRPr="00A4476C">
        <w:rPr>
          <w:rFonts w:asciiTheme="minorHAnsi" w:hAnsiTheme="minorHAnsi" w:cstheme="minorHAnsi"/>
          <w:b/>
          <w:bCs/>
          <w:sz w:val="26"/>
          <w:szCs w:val="26"/>
          <w:lang w:val="el-GR"/>
        </w:rPr>
        <w:t>κοντεϊνερ</w:t>
      </w:r>
      <w:proofErr w:type="spellEnd"/>
      <w:r w:rsidRPr="00A4476C">
        <w:rPr>
          <w:rFonts w:asciiTheme="minorHAnsi" w:hAnsiTheme="minorHAnsi" w:cstheme="minorHAnsi"/>
          <w:b/>
          <w:bCs/>
          <w:sz w:val="26"/>
          <w:szCs w:val="26"/>
          <w:lang w:val="el-GR"/>
        </w:rPr>
        <w:t xml:space="preserve"> και της μόνιμης ταλαιπωρίας γονιών και μαθητών!</w:t>
      </w:r>
    </w:p>
    <w:p w:rsidR="00A4476C" w:rsidRPr="00A4476C" w:rsidRDefault="00A4476C" w:rsidP="00A4476C">
      <w:pPr>
        <w:jc w:val="center"/>
        <w:rPr>
          <w:rFonts w:asciiTheme="minorHAnsi" w:hAnsiTheme="minorHAnsi" w:cstheme="minorHAnsi"/>
          <w:b/>
          <w:bCs/>
          <w:sz w:val="26"/>
          <w:szCs w:val="26"/>
          <w:lang w:val="el-GR"/>
        </w:rPr>
      </w:pPr>
      <w:r w:rsidRPr="00A4476C">
        <w:rPr>
          <w:rFonts w:asciiTheme="minorHAnsi" w:hAnsiTheme="minorHAnsi" w:cstheme="minorHAnsi"/>
          <w:b/>
          <w:bCs/>
          <w:sz w:val="26"/>
          <w:szCs w:val="26"/>
          <w:lang w:val="el-GR"/>
        </w:rPr>
        <w:t>Να βρεθεί τώρα κατάλληλος χώρος για το 2</w:t>
      </w:r>
      <w:r w:rsidRPr="00A4476C">
        <w:rPr>
          <w:rFonts w:asciiTheme="minorHAnsi" w:hAnsiTheme="minorHAnsi" w:cstheme="minorHAnsi"/>
          <w:b/>
          <w:bCs/>
          <w:sz w:val="26"/>
          <w:szCs w:val="26"/>
          <w:vertAlign w:val="superscript"/>
          <w:lang w:val="el-GR"/>
        </w:rPr>
        <w:t>ο</w:t>
      </w:r>
      <w:r w:rsidRPr="00A4476C">
        <w:rPr>
          <w:rFonts w:asciiTheme="minorHAnsi" w:hAnsiTheme="minorHAnsi" w:cstheme="minorHAnsi"/>
          <w:b/>
          <w:bCs/>
          <w:sz w:val="26"/>
          <w:szCs w:val="26"/>
          <w:lang w:val="el-GR"/>
        </w:rPr>
        <w:t xml:space="preserve"> Νηπιαγωγείο στην Νεάπολη.</w:t>
      </w:r>
    </w:p>
    <w:p w:rsidR="00A4476C" w:rsidRPr="00A4476C" w:rsidRDefault="00A4476C" w:rsidP="00A4476C">
      <w:pPr>
        <w:jc w:val="center"/>
        <w:rPr>
          <w:rFonts w:asciiTheme="minorHAnsi" w:hAnsiTheme="minorHAnsi" w:cstheme="minorHAnsi"/>
          <w:b/>
          <w:bCs/>
          <w:sz w:val="26"/>
          <w:szCs w:val="26"/>
          <w:lang w:val="el-GR"/>
        </w:rPr>
      </w:pPr>
    </w:p>
    <w:p w:rsidR="00A4476C" w:rsidRDefault="00A4476C" w:rsidP="00A4476C">
      <w:pPr>
        <w:jc w:val="both"/>
        <w:rPr>
          <w:rFonts w:asciiTheme="minorHAnsi" w:hAnsiTheme="minorHAnsi" w:cstheme="minorHAnsi"/>
          <w:sz w:val="26"/>
          <w:szCs w:val="26"/>
          <w:lang w:val="el-GR"/>
        </w:rPr>
      </w:pPr>
      <w:r w:rsidRPr="00A4476C">
        <w:rPr>
          <w:rFonts w:asciiTheme="minorHAnsi" w:hAnsiTheme="minorHAnsi" w:cstheme="minorHAnsi"/>
          <w:sz w:val="26"/>
          <w:szCs w:val="26"/>
          <w:lang w:val="el-GR"/>
        </w:rPr>
        <w:t xml:space="preserve">Οι γονείς δεν μπορούμε να δεχτούμε το 2025 τα παιδιά μας να κάνουν μάθημα σε τελείως ακατάλληλους χώρους, σε κτίρια – φυλακές, σε </w:t>
      </w:r>
      <w:proofErr w:type="spellStart"/>
      <w:r w:rsidRPr="00A4476C">
        <w:rPr>
          <w:rFonts w:asciiTheme="minorHAnsi" w:hAnsiTheme="minorHAnsi" w:cstheme="minorHAnsi"/>
          <w:sz w:val="26"/>
          <w:szCs w:val="26"/>
          <w:lang w:val="el-GR"/>
        </w:rPr>
        <w:t>κοντεϊνερ</w:t>
      </w:r>
      <w:proofErr w:type="spellEnd"/>
      <w:r w:rsidRPr="00A4476C">
        <w:rPr>
          <w:rFonts w:asciiTheme="minorHAnsi" w:hAnsiTheme="minorHAnsi" w:cstheme="minorHAnsi"/>
          <w:sz w:val="26"/>
          <w:szCs w:val="26"/>
          <w:lang w:val="el-GR"/>
        </w:rPr>
        <w:t>. Διαφωνούμε με την απόφαση της Δημοτικής Αρχής, να μονιμοποιηθεί ως «παράρτημα» του 2</w:t>
      </w:r>
      <w:r w:rsidRPr="00A4476C">
        <w:rPr>
          <w:rFonts w:asciiTheme="minorHAnsi" w:hAnsiTheme="minorHAnsi" w:cstheme="minorHAnsi"/>
          <w:sz w:val="26"/>
          <w:szCs w:val="26"/>
          <w:vertAlign w:val="superscript"/>
          <w:lang w:val="el-GR"/>
        </w:rPr>
        <w:t xml:space="preserve">ου </w:t>
      </w:r>
      <w:r w:rsidRPr="00A4476C">
        <w:rPr>
          <w:rFonts w:asciiTheme="minorHAnsi" w:hAnsiTheme="minorHAnsi" w:cstheme="minorHAnsi"/>
          <w:sz w:val="26"/>
          <w:szCs w:val="26"/>
          <w:lang w:val="el-GR"/>
        </w:rPr>
        <w:t>Νηπιαγωγείου (Λευκωσίας και Αγίας Λαύρας – Νεάπολη), το 10</w:t>
      </w:r>
      <w:r w:rsidRPr="00A4476C">
        <w:rPr>
          <w:rFonts w:asciiTheme="minorHAnsi" w:hAnsiTheme="minorHAnsi" w:cstheme="minorHAnsi"/>
          <w:sz w:val="26"/>
          <w:szCs w:val="26"/>
          <w:vertAlign w:val="superscript"/>
          <w:lang w:val="el-GR"/>
        </w:rPr>
        <w:t>ο</w:t>
      </w:r>
      <w:r w:rsidRPr="00A4476C">
        <w:rPr>
          <w:rFonts w:asciiTheme="minorHAnsi" w:hAnsiTheme="minorHAnsi" w:cstheme="minorHAnsi"/>
          <w:sz w:val="26"/>
          <w:szCs w:val="26"/>
          <w:lang w:val="el-GR"/>
        </w:rPr>
        <w:t xml:space="preserve"> Δημοτικό Σχολείο στην </w:t>
      </w:r>
      <w:proofErr w:type="spellStart"/>
      <w:r w:rsidRPr="00A4476C">
        <w:rPr>
          <w:rFonts w:asciiTheme="minorHAnsi" w:hAnsiTheme="minorHAnsi" w:cstheme="minorHAnsi"/>
          <w:sz w:val="26"/>
          <w:szCs w:val="26"/>
          <w:lang w:val="el-GR"/>
        </w:rPr>
        <w:t>Αλσούπολη</w:t>
      </w:r>
      <w:proofErr w:type="spellEnd"/>
      <w:r w:rsidRPr="00A4476C">
        <w:rPr>
          <w:rFonts w:asciiTheme="minorHAnsi" w:hAnsiTheme="minorHAnsi" w:cstheme="minorHAnsi"/>
          <w:sz w:val="26"/>
          <w:szCs w:val="26"/>
          <w:lang w:val="el-GR"/>
        </w:rPr>
        <w:t xml:space="preserve">! </w:t>
      </w:r>
    </w:p>
    <w:p w:rsidR="00A4476C" w:rsidRPr="00A4476C" w:rsidRDefault="00A4476C" w:rsidP="00A4476C">
      <w:pPr>
        <w:jc w:val="both"/>
        <w:rPr>
          <w:rFonts w:asciiTheme="minorHAnsi" w:hAnsiTheme="minorHAnsi" w:cstheme="minorHAnsi"/>
          <w:sz w:val="26"/>
          <w:szCs w:val="26"/>
          <w:lang w:val="el-GR"/>
        </w:rPr>
      </w:pPr>
    </w:p>
    <w:p w:rsidR="00A4476C" w:rsidRDefault="00A4476C" w:rsidP="00A4476C">
      <w:pPr>
        <w:jc w:val="both"/>
        <w:rPr>
          <w:rFonts w:asciiTheme="minorHAnsi" w:hAnsiTheme="minorHAnsi" w:cstheme="minorHAnsi"/>
          <w:sz w:val="26"/>
          <w:szCs w:val="26"/>
          <w:lang w:val="el-GR"/>
        </w:rPr>
      </w:pPr>
      <w:r w:rsidRPr="00A4476C">
        <w:rPr>
          <w:rFonts w:asciiTheme="minorHAnsi" w:hAnsiTheme="minorHAnsi" w:cstheme="minorHAnsi"/>
          <w:sz w:val="26"/>
          <w:szCs w:val="26"/>
          <w:lang w:val="el-GR"/>
        </w:rPr>
        <w:t>Αυτό που γίνεται εδώ και τουλάχιστον 6 χρόνια, να μην μπορεί ο Δήμος και το Υπουργείο Παιδείας να βρουν κατάλληλο χώρο για τα παιδιά της Νεάπολης και να τα υποχρεώνουν, ειδικά σε αυτήν την τρυφερή ηλικία να φεύγουν από την γειτονιά τους και να πηγαίνουν στην άλλη άκρη του Δήμου, δεν μπορεί να γίνει ανεκτό.</w:t>
      </w:r>
    </w:p>
    <w:p w:rsidR="00A4476C" w:rsidRPr="00A4476C" w:rsidRDefault="00A4476C" w:rsidP="00A4476C">
      <w:pPr>
        <w:jc w:val="both"/>
        <w:rPr>
          <w:rFonts w:asciiTheme="minorHAnsi" w:hAnsiTheme="minorHAnsi" w:cstheme="minorHAnsi"/>
          <w:sz w:val="26"/>
          <w:szCs w:val="26"/>
          <w:lang w:val="el-GR"/>
        </w:rPr>
      </w:pPr>
    </w:p>
    <w:p w:rsidR="00A4476C" w:rsidRDefault="00A4476C" w:rsidP="00A4476C">
      <w:pPr>
        <w:jc w:val="both"/>
        <w:rPr>
          <w:rFonts w:asciiTheme="minorHAnsi" w:hAnsiTheme="minorHAnsi" w:cstheme="minorHAnsi"/>
          <w:sz w:val="26"/>
          <w:szCs w:val="26"/>
          <w:lang w:val="el-GR"/>
        </w:rPr>
      </w:pPr>
      <w:r w:rsidRPr="00A4476C">
        <w:rPr>
          <w:rFonts w:asciiTheme="minorHAnsi" w:hAnsiTheme="minorHAnsi" w:cstheme="minorHAnsi"/>
          <w:sz w:val="26"/>
          <w:szCs w:val="26"/>
          <w:lang w:val="el-GR"/>
        </w:rPr>
        <w:t>Θεωρούμε επίσης κανονική  ντροπή για κάθε αρμόδιο, να γίνεται μάθημα σε χώρους όπως αυτόν στο 2</w:t>
      </w:r>
      <w:r w:rsidRPr="00A4476C">
        <w:rPr>
          <w:rFonts w:asciiTheme="minorHAnsi" w:hAnsiTheme="minorHAnsi" w:cstheme="minorHAnsi"/>
          <w:sz w:val="26"/>
          <w:szCs w:val="26"/>
        </w:rPr>
        <w:t>o</w:t>
      </w:r>
      <w:r w:rsidRPr="00A4476C">
        <w:rPr>
          <w:rFonts w:asciiTheme="minorHAnsi" w:hAnsiTheme="minorHAnsi" w:cstheme="minorHAnsi"/>
          <w:sz w:val="26"/>
          <w:szCs w:val="26"/>
          <w:lang w:val="el-GR"/>
        </w:rPr>
        <w:t>-13</w:t>
      </w:r>
      <w:r w:rsidRPr="00A4476C">
        <w:rPr>
          <w:rFonts w:asciiTheme="minorHAnsi" w:hAnsiTheme="minorHAnsi" w:cstheme="minorHAnsi"/>
          <w:sz w:val="26"/>
          <w:szCs w:val="26"/>
        </w:rPr>
        <w:t>o</w:t>
      </w:r>
      <w:r w:rsidRPr="00A4476C">
        <w:rPr>
          <w:rFonts w:asciiTheme="minorHAnsi" w:hAnsiTheme="minorHAnsi" w:cstheme="minorHAnsi"/>
          <w:sz w:val="26"/>
          <w:szCs w:val="26"/>
          <w:lang w:val="el-GR"/>
        </w:rPr>
        <w:t xml:space="preserve"> Νηπιαγωγείο, το οποίο </w:t>
      </w:r>
      <w:r w:rsidR="00625967">
        <w:rPr>
          <w:rFonts w:asciiTheme="minorHAnsi" w:hAnsiTheme="minorHAnsi" w:cstheme="minorHAnsi"/>
          <w:sz w:val="26"/>
          <w:szCs w:val="26"/>
          <w:lang w:val="el-GR"/>
        </w:rPr>
        <w:t>σ</w:t>
      </w:r>
      <w:r w:rsidRPr="00A4476C">
        <w:rPr>
          <w:rFonts w:asciiTheme="minorHAnsi" w:hAnsiTheme="minorHAnsi" w:cstheme="minorHAnsi"/>
          <w:sz w:val="26"/>
          <w:szCs w:val="26"/>
          <w:lang w:val="el-GR"/>
        </w:rPr>
        <w:t>τεγάζεται εδώ και πάρα πολλά χρόνια σε ένα μικρό διαμέρισμα κλουβί, ουσιαστικά χωρίς προαύλιο και χωρίς τους απαιτούμενους όρους για την ασφάλεια των παιδιών.</w:t>
      </w:r>
    </w:p>
    <w:p w:rsidR="00A4476C" w:rsidRPr="00A4476C" w:rsidRDefault="00A4476C" w:rsidP="00A4476C">
      <w:pPr>
        <w:jc w:val="both"/>
        <w:rPr>
          <w:rFonts w:asciiTheme="minorHAnsi" w:hAnsiTheme="minorHAnsi" w:cstheme="minorHAnsi"/>
          <w:sz w:val="26"/>
          <w:szCs w:val="26"/>
          <w:lang w:val="el-GR"/>
        </w:rPr>
      </w:pPr>
    </w:p>
    <w:p w:rsidR="00A4476C" w:rsidRDefault="00A4476C" w:rsidP="00A4476C">
      <w:pPr>
        <w:jc w:val="both"/>
        <w:rPr>
          <w:rFonts w:asciiTheme="minorHAnsi" w:hAnsiTheme="minorHAnsi" w:cstheme="minorHAnsi"/>
          <w:sz w:val="26"/>
          <w:szCs w:val="26"/>
          <w:lang w:val="el-GR"/>
        </w:rPr>
      </w:pPr>
      <w:r w:rsidRPr="00A4476C">
        <w:rPr>
          <w:rFonts w:asciiTheme="minorHAnsi" w:hAnsiTheme="minorHAnsi" w:cstheme="minorHAnsi"/>
          <w:sz w:val="26"/>
          <w:szCs w:val="26"/>
          <w:lang w:val="el-GR"/>
        </w:rPr>
        <w:t>Καλούμε τους γονείς του 2</w:t>
      </w:r>
      <w:r w:rsidRPr="00A4476C">
        <w:rPr>
          <w:rFonts w:asciiTheme="minorHAnsi" w:hAnsiTheme="minorHAnsi" w:cstheme="minorHAnsi"/>
          <w:sz w:val="26"/>
          <w:szCs w:val="26"/>
          <w:vertAlign w:val="superscript"/>
          <w:lang w:val="el-GR"/>
        </w:rPr>
        <w:t>ου</w:t>
      </w:r>
      <w:r w:rsidRPr="00A4476C">
        <w:rPr>
          <w:rFonts w:asciiTheme="minorHAnsi" w:hAnsiTheme="minorHAnsi" w:cstheme="minorHAnsi"/>
          <w:sz w:val="26"/>
          <w:szCs w:val="26"/>
          <w:lang w:val="el-GR"/>
        </w:rPr>
        <w:t xml:space="preserve"> Νηπιαγωγείου όπως και του 10</w:t>
      </w:r>
      <w:r w:rsidRPr="00A4476C">
        <w:rPr>
          <w:rFonts w:asciiTheme="minorHAnsi" w:hAnsiTheme="minorHAnsi" w:cstheme="minorHAnsi"/>
          <w:sz w:val="26"/>
          <w:szCs w:val="26"/>
          <w:vertAlign w:val="superscript"/>
          <w:lang w:val="el-GR"/>
        </w:rPr>
        <w:t>ου</w:t>
      </w:r>
      <w:r w:rsidRPr="00A4476C">
        <w:rPr>
          <w:rFonts w:asciiTheme="minorHAnsi" w:hAnsiTheme="minorHAnsi" w:cstheme="minorHAnsi"/>
          <w:sz w:val="26"/>
          <w:szCs w:val="26"/>
          <w:lang w:val="el-GR"/>
        </w:rPr>
        <w:t xml:space="preserve"> Δημοτικού να συντονίσουν τα αγωνιστικά βήματά τους και να απαιτήσουν το αυτονόητο, σύγχρονα και ασφαλή σχολεία για όλα τα παιδιά.</w:t>
      </w:r>
    </w:p>
    <w:p w:rsidR="00A4476C" w:rsidRPr="00A4476C" w:rsidRDefault="00A4476C" w:rsidP="00A4476C">
      <w:pPr>
        <w:jc w:val="both"/>
        <w:rPr>
          <w:rFonts w:asciiTheme="minorHAnsi" w:hAnsiTheme="minorHAnsi" w:cstheme="minorHAnsi"/>
          <w:sz w:val="26"/>
          <w:szCs w:val="26"/>
          <w:lang w:val="el-GR"/>
        </w:rPr>
      </w:pPr>
    </w:p>
    <w:p w:rsidR="00A4476C" w:rsidRDefault="00A4476C" w:rsidP="00A4476C">
      <w:pPr>
        <w:jc w:val="both"/>
        <w:rPr>
          <w:rFonts w:asciiTheme="minorHAnsi" w:hAnsiTheme="minorHAnsi" w:cstheme="minorHAnsi"/>
          <w:sz w:val="26"/>
          <w:szCs w:val="26"/>
          <w:lang w:val="el-GR"/>
        </w:rPr>
      </w:pPr>
      <w:r w:rsidRPr="00A4476C">
        <w:rPr>
          <w:rFonts w:asciiTheme="minorHAnsi" w:hAnsiTheme="minorHAnsi" w:cstheme="minorHAnsi"/>
          <w:sz w:val="26"/>
          <w:szCs w:val="26"/>
          <w:lang w:val="el-GR"/>
        </w:rPr>
        <w:t>Καλούμε επίσης όλους τους συλλόγους γονέων να συμπαρασταθούν σε όποια αγωνιστική μορφή αποφασιστεί με την έναρξη της νέας σχολικής χρονιάς.</w:t>
      </w:r>
    </w:p>
    <w:p w:rsidR="00A4476C" w:rsidRPr="00A4476C" w:rsidRDefault="00A4476C" w:rsidP="00A4476C">
      <w:pPr>
        <w:jc w:val="both"/>
        <w:rPr>
          <w:rFonts w:asciiTheme="minorHAnsi" w:hAnsiTheme="minorHAnsi" w:cstheme="minorHAnsi"/>
          <w:sz w:val="26"/>
          <w:szCs w:val="26"/>
          <w:lang w:val="el-GR"/>
        </w:rPr>
      </w:pPr>
    </w:p>
    <w:p w:rsidR="00A4476C" w:rsidRPr="00A4476C" w:rsidRDefault="00A4476C" w:rsidP="00A4476C">
      <w:pPr>
        <w:jc w:val="both"/>
        <w:rPr>
          <w:rFonts w:asciiTheme="minorHAnsi" w:hAnsiTheme="minorHAnsi" w:cstheme="minorHAnsi"/>
          <w:sz w:val="26"/>
          <w:szCs w:val="26"/>
          <w:lang w:val="el-GR"/>
        </w:rPr>
      </w:pPr>
      <w:r w:rsidRPr="00A4476C">
        <w:rPr>
          <w:rFonts w:asciiTheme="minorHAnsi" w:hAnsiTheme="minorHAnsi" w:cstheme="minorHAnsi"/>
          <w:sz w:val="26"/>
          <w:szCs w:val="26"/>
          <w:lang w:val="el-GR"/>
        </w:rPr>
        <w:t>Η Ένωση Γονέων θα είναι δίπλα τους σε κάθε διεκδίκηση.</w:t>
      </w:r>
    </w:p>
    <w:p w:rsidR="00A4476C" w:rsidRPr="00A4476C" w:rsidRDefault="00A4476C" w:rsidP="00A4476C">
      <w:pPr>
        <w:jc w:val="both"/>
        <w:rPr>
          <w:rFonts w:asciiTheme="minorHAnsi" w:hAnsiTheme="minorHAnsi" w:cstheme="minorHAnsi"/>
          <w:sz w:val="28"/>
          <w:szCs w:val="28"/>
          <w:lang w:val="el-GR"/>
        </w:rPr>
      </w:pPr>
    </w:p>
    <w:p w:rsidR="005A4B62" w:rsidRPr="00A4476C" w:rsidRDefault="00A4476C" w:rsidP="00A4476C">
      <w:pPr>
        <w:ind w:left="708" w:firstLine="708"/>
        <w:rPr>
          <w:rFonts w:asciiTheme="minorHAnsi" w:hAnsiTheme="minorHAnsi" w:cstheme="minorHAnsi"/>
          <w:sz w:val="28"/>
          <w:szCs w:val="28"/>
          <w:lang w:val="el-GR"/>
        </w:rPr>
      </w:pPr>
      <w:r w:rsidRPr="00A4476C">
        <w:rPr>
          <w:rFonts w:asciiTheme="minorHAnsi" w:hAnsiTheme="minorHAnsi" w:cstheme="minorHAnsi"/>
          <w:sz w:val="28"/>
          <w:szCs w:val="28"/>
          <w:lang w:val="el-GR"/>
        </w:rPr>
        <w:t>16/7/2025</w:t>
      </w:r>
    </w:p>
    <w:tbl>
      <w:tblPr>
        <w:tblStyle w:val="a4"/>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9"/>
        <w:gridCol w:w="3153"/>
        <w:gridCol w:w="3426"/>
      </w:tblGrid>
      <w:tr w:rsidR="00C4250E" w:rsidRPr="00A4476C" w:rsidTr="005A4B62">
        <w:trPr>
          <w:trHeight w:val="2405"/>
        </w:trPr>
        <w:tc>
          <w:tcPr>
            <w:tcW w:w="3019" w:type="dxa"/>
          </w:tcPr>
          <w:p w:rsidR="00C4250E" w:rsidRDefault="005A4B62" w:rsidP="00A4476C">
            <w:pPr>
              <w:ind w:right="42"/>
              <w:jc w:val="center"/>
              <w:rPr>
                <w:rFonts w:ascii="Verdana" w:eastAsia="Batang" w:hAnsi="Verdana"/>
                <w:color w:val="000000"/>
                <w:sz w:val="24"/>
                <w:szCs w:val="24"/>
                <w:lang w:val="el-GR"/>
              </w:rPr>
            </w:pPr>
            <w:r w:rsidRPr="005A4B62">
              <w:rPr>
                <w:rFonts w:asciiTheme="minorHAnsi" w:hAnsiTheme="minorHAnsi" w:cstheme="minorHAnsi"/>
                <w:sz w:val="28"/>
                <w:szCs w:val="28"/>
                <w:lang w:val="el-GR"/>
              </w:rPr>
              <w:t>Το ΔΣ της Ένωσης Γονέων Νέας Ιωνίας</w:t>
            </w:r>
            <w:bookmarkStart w:id="0" w:name="_Hlk93518152"/>
          </w:p>
        </w:tc>
        <w:tc>
          <w:tcPr>
            <w:tcW w:w="3153" w:type="dxa"/>
          </w:tcPr>
          <w:p w:rsidR="00C4250E" w:rsidRDefault="00C4250E" w:rsidP="00C4250E">
            <w:pPr>
              <w:ind w:right="42"/>
              <w:jc w:val="center"/>
              <w:rPr>
                <w:rFonts w:ascii="Verdana" w:eastAsia="Batang" w:hAnsi="Verdana"/>
                <w:color w:val="000000"/>
                <w:sz w:val="24"/>
                <w:szCs w:val="24"/>
                <w:lang w:val="el-GR"/>
              </w:rPr>
            </w:pPr>
            <w:r>
              <w:rPr>
                <w:noProof/>
                <w:lang w:val="el-GR"/>
              </w:rPr>
              <w:drawing>
                <wp:anchor distT="0" distB="0" distL="114300" distR="114300" simplePos="0" relativeHeight="251662848" behindDoc="1" locked="0" layoutInCell="1" allowOverlap="1">
                  <wp:simplePos x="0" y="0"/>
                  <wp:positionH relativeFrom="page">
                    <wp:posOffset>183515</wp:posOffset>
                  </wp:positionH>
                  <wp:positionV relativeFrom="paragraph">
                    <wp:posOffset>-113665</wp:posOffset>
                  </wp:positionV>
                  <wp:extent cx="1645920" cy="157162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571625"/>
                          </a:xfrm>
                          <a:prstGeom prst="rect">
                            <a:avLst/>
                          </a:prstGeom>
                          <a:noFill/>
                          <a:ln>
                            <a:noFill/>
                          </a:ln>
                        </pic:spPr>
                      </pic:pic>
                    </a:graphicData>
                  </a:graphic>
                </wp:anchor>
              </w:drawing>
            </w:r>
          </w:p>
        </w:tc>
        <w:tc>
          <w:tcPr>
            <w:tcW w:w="3426" w:type="dxa"/>
          </w:tcPr>
          <w:p w:rsidR="00C4250E" w:rsidRDefault="00C4250E" w:rsidP="00C4250E">
            <w:pPr>
              <w:ind w:right="42"/>
              <w:jc w:val="center"/>
              <w:rPr>
                <w:rFonts w:ascii="Verdana" w:eastAsia="Batang" w:hAnsi="Verdana"/>
                <w:color w:val="000000"/>
                <w:sz w:val="24"/>
                <w:szCs w:val="24"/>
                <w:lang w:val="el-GR"/>
              </w:rPr>
            </w:pPr>
          </w:p>
        </w:tc>
      </w:tr>
    </w:tbl>
    <w:p w:rsidR="00EB1879" w:rsidRPr="003119D9" w:rsidRDefault="00EB1879" w:rsidP="005A4B62">
      <w:pPr>
        <w:ind w:right="42"/>
        <w:rPr>
          <w:rFonts w:ascii="Verdana" w:eastAsia="Batang" w:hAnsi="Verdana"/>
          <w:color w:val="000000"/>
          <w:sz w:val="24"/>
          <w:szCs w:val="24"/>
          <w:lang w:val="el-GR"/>
        </w:rPr>
      </w:pPr>
      <w:bookmarkStart w:id="1" w:name="_GoBack"/>
      <w:bookmarkEnd w:id="0"/>
      <w:bookmarkEnd w:id="1"/>
    </w:p>
    <w:sectPr w:rsidR="00EB1879" w:rsidRPr="003119D9" w:rsidSect="001A2F8E">
      <w:footnotePr>
        <w:pos w:val="sectEnd"/>
      </w:footnotePr>
      <w:endnotePr>
        <w:numFmt w:val="decimal"/>
        <w:numStart w:val="0"/>
      </w:endnotePr>
      <w:pgSz w:w="12240" w:h="15840"/>
      <w:pgMar w:top="567" w:right="1077" w:bottom="1440" w:left="107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10B6F"/>
    <w:multiLevelType w:val="hybridMultilevel"/>
    <w:tmpl w:val="A18C17CA"/>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
    <w:nsid w:val="4F675C96"/>
    <w:multiLevelType w:val="multilevel"/>
    <w:tmpl w:val="462C84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2607617"/>
    <w:multiLevelType w:val="hybridMultilevel"/>
    <w:tmpl w:val="300C9F8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
    <w:nsid w:val="62227A11"/>
    <w:multiLevelType w:val="hybridMultilevel"/>
    <w:tmpl w:val="462C84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doNotUseHTMLParagraphAutoSpacing/>
  </w:compat>
  <w:rsids>
    <w:rsidRoot w:val="00F91D3C"/>
    <w:rsid w:val="0002495D"/>
    <w:rsid w:val="00040288"/>
    <w:rsid w:val="00056C1B"/>
    <w:rsid w:val="000A747F"/>
    <w:rsid w:val="000C33FB"/>
    <w:rsid w:val="0014426A"/>
    <w:rsid w:val="001755B4"/>
    <w:rsid w:val="00176B89"/>
    <w:rsid w:val="001915AC"/>
    <w:rsid w:val="00191A0A"/>
    <w:rsid w:val="001A2F8E"/>
    <w:rsid w:val="001B713A"/>
    <w:rsid w:val="001F4F74"/>
    <w:rsid w:val="00217683"/>
    <w:rsid w:val="0022062A"/>
    <w:rsid w:val="002506EB"/>
    <w:rsid w:val="002679C1"/>
    <w:rsid w:val="00280F84"/>
    <w:rsid w:val="002912D6"/>
    <w:rsid w:val="002B1B50"/>
    <w:rsid w:val="002B5BBB"/>
    <w:rsid w:val="002C177F"/>
    <w:rsid w:val="002C1A10"/>
    <w:rsid w:val="003119D9"/>
    <w:rsid w:val="003273C1"/>
    <w:rsid w:val="003313C9"/>
    <w:rsid w:val="00337381"/>
    <w:rsid w:val="00361AE7"/>
    <w:rsid w:val="00381C86"/>
    <w:rsid w:val="003828C6"/>
    <w:rsid w:val="00396989"/>
    <w:rsid w:val="003C49F4"/>
    <w:rsid w:val="003C679D"/>
    <w:rsid w:val="003C7352"/>
    <w:rsid w:val="00414AFB"/>
    <w:rsid w:val="00426A67"/>
    <w:rsid w:val="004652B6"/>
    <w:rsid w:val="00471D49"/>
    <w:rsid w:val="004A0459"/>
    <w:rsid w:val="004A3270"/>
    <w:rsid w:val="004C28F7"/>
    <w:rsid w:val="004D6E09"/>
    <w:rsid w:val="004E1952"/>
    <w:rsid w:val="004E6E2D"/>
    <w:rsid w:val="004F6721"/>
    <w:rsid w:val="00532A95"/>
    <w:rsid w:val="00540FE2"/>
    <w:rsid w:val="00550F7E"/>
    <w:rsid w:val="00553AAE"/>
    <w:rsid w:val="00586507"/>
    <w:rsid w:val="00591B4E"/>
    <w:rsid w:val="00595EEB"/>
    <w:rsid w:val="005A4B62"/>
    <w:rsid w:val="005D4F86"/>
    <w:rsid w:val="00612373"/>
    <w:rsid w:val="00625967"/>
    <w:rsid w:val="0068172F"/>
    <w:rsid w:val="00695020"/>
    <w:rsid w:val="006D5446"/>
    <w:rsid w:val="0072372C"/>
    <w:rsid w:val="007240DA"/>
    <w:rsid w:val="00724FB5"/>
    <w:rsid w:val="00740E24"/>
    <w:rsid w:val="007874D7"/>
    <w:rsid w:val="007F6436"/>
    <w:rsid w:val="00807AAE"/>
    <w:rsid w:val="00845B7D"/>
    <w:rsid w:val="0087317F"/>
    <w:rsid w:val="00882DF8"/>
    <w:rsid w:val="008856C3"/>
    <w:rsid w:val="00885ACA"/>
    <w:rsid w:val="008A2E64"/>
    <w:rsid w:val="008B2CAE"/>
    <w:rsid w:val="008C7676"/>
    <w:rsid w:val="008D2812"/>
    <w:rsid w:val="008D2AEE"/>
    <w:rsid w:val="009426F5"/>
    <w:rsid w:val="00946A57"/>
    <w:rsid w:val="009557AA"/>
    <w:rsid w:val="00964BA5"/>
    <w:rsid w:val="00970EBF"/>
    <w:rsid w:val="00996D59"/>
    <w:rsid w:val="009A541A"/>
    <w:rsid w:val="009C308C"/>
    <w:rsid w:val="009D022E"/>
    <w:rsid w:val="009E3671"/>
    <w:rsid w:val="009F06C4"/>
    <w:rsid w:val="009F6F47"/>
    <w:rsid w:val="00A05CD3"/>
    <w:rsid w:val="00A15063"/>
    <w:rsid w:val="00A30920"/>
    <w:rsid w:val="00A3207A"/>
    <w:rsid w:val="00A353BE"/>
    <w:rsid w:val="00A4476C"/>
    <w:rsid w:val="00A757FA"/>
    <w:rsid w:val="00A80D9E"/>
    <w:rsid w:val="00AF20B9"/>
    <w:rsid w:val="00AF6A28"/>
    <w:rsid w:val="00B36016"/>
    <w:rsid w:val="00B409CF"/>
    <w:rsid w:val="00B41010"/>
    <w:rsid w:val="00B41528"/>
    <w:rsid w:val="00B57702"/>
    <w:rsid w:val="00BA1741"/>
    <w:rsid w:val="00BB778F"/>
    <w:rsid w:val="00BC473E"/>
    <w:rsid w:val="00C06967"/>
    <w:rsid w:val="00C1096B"/>
    <w:rsid w:val="00C12852"/>
    <w:rsid w:val="00C329A0"/>
    <w:rsid w:val="00C370B2"/>
    <w:rsid w:val="00C4250E"/>
    <w:rsid w:val="00C70308"/>
    <w:rsid w:val="00C73C75"/>
    <w:rsid w:val="00D02DB8"/>
    <w:rsid w:val="00D1110C"/>
    <w:rsid w:val="00D4127E"/>
    <w:rsid w:val="00D62DF9"/>
    <w:rsid w:val="00D810B3"/>
    <w:rsid w:val="00DF38E0"/>
    <w:rsid w:val="00E006B1"/>
    <w:rsid w:val="00E825DC"/>
    <w:rsid w:val="00E85356"/>
    <w:rsid w:val="00E90CAD"/>
    <w:rsid w:val="00EB1879"/>
    <w:rsid w:val="00EB1C22"/>
    <w:rsid w:val="00EE1AE5"/>
    <w:rsid w:val="00EE6926"/>
    <w:rsid w:val="00EF65A4"/>
    <w:rsid w:val="00F05636"/>
    <w:rsid w:val="00F27C19"/>
    <w:rsid w:val="00F341FA"/>
    <w:rsid w:val="00F4190E"/>
    <w:rsid w:val="00F41CD7"/>
    <w:rsid w:val="00F44941"/>
    <w:rsid w:val="00F704F0"/>
    <w:rsid w:val="00F72EC5"/>
    <w:rsid w:val="00F84383"/>
    <w:rsid w:val="00F91D3C"/>
    <w:rsid w:val="00F95A97"/>
    <w:rsid w:val="00FE62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C19"/>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BA1741"/>
    <w:pPr>
      <w:overflowPunct/>
      <w:autoSpaceDE/>
      <w:autoSpaceDN/>
      <w:adjustRightInd/>
      <w:textAlignment w:val="auto"/>
    </w:pPr>
    <w:rPr>
      <w:b/>
      <w:bCs/>
      <w:sz w:val="28"/>
      <w:szCs w:val="24"/>
      <w:lang w:val="el-GR"/>
    </w:rPr>
  </w:style>
  <w:style w:type="paragraph" w:styleId="a3">
    <w:name w:val="caption"/>
    <w:basedOn w:val="a"/>
    <w:next w:val="a"/>
    <w:semiHidden/>
    <w:unhideWhenUsed/>
    <w:qFormat/>
    <w:rsid w:val="0072372C"/>
    <w:rPr>
      <w:b/>
      <w:bCs/>
    </w:rPr>
  </w:style>
  <w:style w:type="table" w:styleId="a4">
    <w:name w:val="Table Grid"/>
    <w:basedOn w:val="a1"/>
    <w:rsid w:val="00A15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80F84"/>
    <w:pPr>
      <w:ind w:left="720"/>
      <w:contextualSpacing/>
    </w:pPr>
  </w:style>
</w:styles>
</file>

<file path=word/webSettings.xml><?xml version="1.0" encoding="utf-8"?>
<w:webSettings xmlns:r="http://schemas.openxmlformats.org/officeDocument/2006/relationships" xmlns:w="http://schemas.openxmlformats.org/wordprocessingml/2006/main">
  <w:divs>
    <w:div w:id="760179114">
      <w:bodyDiv w:val="1"/>
      <w:marLeft w:val="0"/>
      <w:marRight w:val="0"/>
      <w:marTop w:val="0"/>
      <w:marBottom w:val="0"/>
      <w:divBdr>
        <w:top w:val="none" w:sz="0" w:space="0" w:color="auto"/>
        <w:left w:val="none" w:sz="0" w:space="0" w:color="auto"/>
        <w:bottom w:val="none" w:sz="0" w:space="0" w:color="auto"/>
        <w:right w:val="none" w:sz="0" w:space="0" w:color="auto"/>
      </w:divBdr>
    </w:div>
    <w:div w:id="1471899515">
      <w:bodyDiv w:val="1"/>
      <w:marLeft w:val="0"/>
      <w:marRight w:val="0"/>
      <w:marTop w:val="0"/>
      <w:marBottom w:val="0"/>
      <w:divBdr>
        <w:top w:val="none" w:sz="0" w:space="0" w:color="auto"/>
        <w:left w:val="none" w:sz="0" w:space="0" w:color="auto"/>
        <w:bottom w:val="none" w:sz="0" w:space="0" w:color="auto"/>
        <w:right w:val="none" w:sz="0" w:space="0" w:color="auto"/>
      </w:divBdr>
    </w:div>
    <w:div w:id="18561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1546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ΠΡΑΚΤΙΚΟ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ΖΑΧΟΥΔΑΝΗ ΜΑΡΙΑ</dc:creator>
  <cp:lastModifiedBy>user</cp:lastModifiedBy>
  <cp:revision>3</cp:revision>
  <cp:lastPrinted>2015-07-02T07:18:00Z</cp:lastPrinted>
  <dcterms:created xsi:type="dcterms:W3CDTF">2025-07-16T16:20:00Z</dcterms:created>
  <dcterms:modified xsi:type="dcterms:W3CDTF">2025-07-16T16:21:00Z</dcterms:modified>
</cp:coreProperties>
</file>