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D1A3" w14:textId="77777777" w:rsidR="002416DF" w:rsidRDefault="002416DF" w:rsidP="002416DF">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36"/>
          <w:szCs w:val="36"/>
          <w:lang w:eastAsia="en-US"/>
        </w:rPr>
      </w:pPr>
      <w:r>
        <w:rPr>
          <w:rFonts w:ascii="Calibri" w:hAnsi="Calibri" w:cs="Calibri"/>
          <w:b/>
          <w:color w:val="365F91"/>
          <w:spacing w:val="-10"/>
          <w:sz w:val="36"/>
          <w:szCs w:val="36"/>
          <w:lang w:eastAsia="en-US"/>
        </w:rPr>
        <w:t>ΟΜΟΣΠΟΝΔΙΑ ΓΟΝΕΩΝ &amp; ΚΗΔΕΜΟΝΩΝ ΠΕΡΙΦΕΡΕΙΑΣ ΑΤΤΙΚΗΣ</w:t>
      </w:r>
    </w:p>
    <w:p w14:paraId="397A23F2" w14:textId="77777777" w:rsidR="002416DF" w:rsidRDefault="002416DF" w:rsidP="002416DF">
      <w:pPr>
        <w:pBdr>
          <w:top w:val="double" w:sz="4" w:space="1" w:color="00000A" w:shadow="1"/>
          <w:left w:val="double" w:sz="4" w:space="4" w:color="00000A" w:shadow="1"/>
          <w:bottom w:val="double" w:sz="4" w:space="1" w:color="00000A" w:shadow="1"/>
          <w:right w:val="double" w:sz="4" w:space="4" w:color="00000A" w:shadow="1"/>
        </w:pBdr>
        <w:contextualSpacing/>
        <w:jc w:val="center"/>
        <w:rPr>
          <w:rFonts w:ascii="Calibri" w:hAnsi="Calibri" w:cs="Calibri"/>
          <w:color w:val="365F91"/>
          <w:spacing w:val="-10"/>
          <w:sz w:val="28"/>
          <w:szCs w:val="28"/>
          <w:lang w:eastAsia="en-US"/>
        </w:rPr>
      </w:pPr>
      <w:r>
        <w:rPr>
          <w:rFonts w:ascii="Calibri" w:hAnsi="Calibri" w:cs="Calibri"/>
          <w:b/>
          <w:color w:val="365F91"/>
          <w:spacing w:val="-10"/>
          <w:sz w:val="28"/>
          <w:szCs w:val="28"/>
          <w:lang w:eastAsia="en-US"/>
        </w:rPr>
        <w:t>Βερανζέρου 22, 6ος όροφος</w:t>
      </w:r>
    </w:p>
    <w:p w14:paraId="1DC1CA91" w14:textId="77777777" w:rsidR="002416DF" w:rsidRPr="00E631F1" w:rsidRDefault="002416DF" w:rsidP="002416DF">
      <w:pPr>
        <w:pBdr>
          <w:top w:val="double" w:sz="4" w:space="1" w:color="00000A" w:shadow="1"/>
          <w:left w:val="double" w:sz="4" w:space="4" w:color="00000A" w:shadow="1"/>
          <w:bottom w:val="double" w:sz="4" w:space="1" w:color="00000A" w:shadow="1"/>
          <w:right w:val="double" w:sz="4" w:space="4" w:color="00000A" w:shadow="1"/>
        </w:pBdr>
        <w:contextualSpacing/>
        <w:jc w:val="center"/>
        <w:rPr>
          <w:lang w:val="en-US"/>
        </w:rPr>
      </w:pPr>
      <w:hyperlink r:id="rId4">
        <w:r>
          <w:rPr>
            <w:rStyle w:val="-"/>
            <w:rFonts w:ascii="Calibri" w:eastAsiaTheme="majorEastAsia" w:hAnsi="Calibri" w:cs="Calibri"/>
            <w:b/>
            <w:color w:val="365F91"/>
            <w:spacing w:val="-10"/>
            <w:sz w:val="28"/>
            <w:szCs w:val="28"/>
            <w:lang w:val="en-US" w:eastAsia="en-US"/>
          </w:rPr>
          <w:t>www.goneis.org</w:t>
        </w:r>
      </w:hyperlink>
      <w:r>
        <w:rPr>
          <w:rFonts w:ascii="Calibri" w:hAnsi="Calibri" w:cs="Calibri"/>
          <w:b/>
          <w:color w:val="365F91"/>
          <w:spacing w:val="-10"/>
          <w:sz w:val="28"/>
          <w:szCs w:val="28"/>
          <w:lang w:val="en-US" w:eastAsia="en-US"/>
        </w:rPr>
        <w:t xml:space="preserve">.  E-mail: </w:t>
      </w:r>
      <w:hyperlink r:id="rId5">
        <w:r>
          <w:rPr>
            <w:rStyle w:val="-"/>
            <w:rFonts w:ascii="Calibri" w:eastAsiaTheme="majorEastAsia" w:hAnsi="Calibri" w:cs="Calibri"/>
            <w:b/>
            <w:color w:val="365F91"/>
            <w:spacing w:val="-10"/>
            <w:sz w:val="28"/>
            <w:szCs w:val="28"/>
            <w:lang w:val="en-US" w:eastAsia="en-US"/>
          </w:rPr>
          <w:t>omosp.goneon.attikis@gmail.com</w:t>
        </w:r>
      </w:hyperlink>
    </w:p>
    <w:p w14:paraId="2E84D360" w14:textId="77777777" w:rsidR="002416DF" w:rsidRDefault="002416DF" w:rsidP="002416DF">
      <w:pPr>
        <w:jc w:val="both"/>
        <w:rPr>
          <w:rFonts w:ascii="Comic Sans MS" w:hAnsi="Comic Sans MS"/>
          <w:lang w:val="en-US"/>
        </w:rPr>
      </w:pPr>
    </w:p>
    <w:p w14:paraId="449FE1D3" w14:textId="77777777" w:rsidR="002416DF" w:rsidRPr="0081561F" w:rsidRDefault="002416DF" w:rsidP="002416DF">
      <w:pPr>
        <w:jc w:val="center"/>
        <w:rPr>
          <w:rFonts w:ascii="Calibri" w:hAnsi="Calibri" w:cs="Calibri"/>
          <w:b/>
          <w:bCs/>
          <w:sz w:val="28"/>
          <w:szCs w:val="28"/>
          <w:lang w:val="en-US"/>
        </w:rPr>
      </w:pPr>
    </w:p>
    <w:p w14:paraId="1DA84A6D" w14:textId="5AC14C7B" w:rsidR="002416DF" w:rsidRDefault="002416DF" w:rsidP="002416DF">
      <w:pPr>
        <w:jc w:val="center"/>
        <w:rPr>
          <w:rFonts w:ascii="Calibri" w:hAnsi="Calibri" w:cs="Calibri"/>
          <w:b/>
          <w:bCs/>
          <w:sz w:val="28"/>
          <w:szCs w:val="28"/>
          <w:u w:val="single"/>
        </w:rPr>
      </w:pPr>
      <w:r w:rsidRPr="002416DF">
        <w:rPr>
          <w:rFonts w:ascii="Calibri" w:hAnsi="Calibri" w:cs="Calibri"/>
          <w:b/>
          <w:bCs/>
          <w:sz w:val="28"/>
          <w:szCs w:val="28"/>
          <w:u w:val="single"/>
        </w:rPr>
        <w:t>ΔΕΛΤΙΟ ΤΥΠΟΥ</w:t>
      </w:r>
    </w:p>
    <w:p w14:paraId="14DAA773" w14:textId="77777777" w:rsidR="002416DF" w:rsidRPr="002416DF" w:rsidRDefault="002416DF" w:rsidP="002416DF">
      <w:pPr>
        <w:jc w:val="center"/>
        <w:rPr>
          <w:rFonts w:ascii="Calibri" w:hAnsi="Calibri" w:cs="Calibri"/>
          <w:b/>
          <w:bCs/>
          <w:sz w:val="28"/>
          <w:szCs w:val="28"/>
          <w:u w:val="single"/>
        </w:rPr>
      </w:pPr>
    </w:p>
    <w:p w14:paraId="5C3BEBF9" w14:textId="6609DA62" w:rsidR="002416DF" w:rsidRPr="002416DF" w:rsidRDefault="002416DF" w:rsidP="002416DF">
      <w:pPr>
        <w:jc w:val="center"/>
        <w:rPr>
          <w:rFonts w:ascii="Calibri" w:hAnsi="Calibri" w:cs="Calibri"/>
        </w:rPr>
      </w:pPr>
      <w:r>
        <w:rPr>
          <w:rFonts w:ascii="Calibri" w:hAnsi="Calibri" w:cs="Calibri"/>
          <w:b/>
          <w:bCs/>
          <w:sz w:val="28"/>
          <w:szCs w:val="28"/>
        </w:rPr>
        <w:t xml:space="preserve">Για την κινητοποίηση της Ομοσπονδίας 16/9/2025 στην Περιφέρεια Αττικής για τη μεταφορά των μαθητών </w:t>
      </w:r>
    </w:p>
    <w:p w14:paraId="01D88807" w14:textId="17037E98" w:rsidR="002416DF" w:rsidRPr="002416DF" w:rsidRDefault="002416DF" w:rsidP="002416DF">
      <w:pPr>
        <w:jc w:val="center"/>
        <w:rPr>
          <w:rFonts w:ascii="Calibri" w:hAnsi="Calibri" w:cs="Calibri"/>
        </w:rPr>
      </w:pPr>
    </w:p>
    <w:p w14:paraId="6AE71C7A" w14:textId="77777777" w:rsidR="002416DF" w:rsidRPr="002416DF" w:rsidRDefault="002416DF" w:rsidP="002416DF">
      <w:pPr>
        <w:rPr>
          <w:rFonts w:ascii="Calibri" w:hAnsi="Calibri" w:cs="Calibri"/>
        </w:rPr>
      </w:pPr>
    </w:p>
    <w:p w14:paraId="3F3C6D68" w14:textId="77777777" w:rsidR="002416DF" w:rsidRPr="002416DF" w:rsidRDefault="002416DF" w:rsidP="002416DF">
      <w:pPr>
        <w:jc w:val="both"/>
        <w:rPr>
          <w:rFonts w:ascii="Calibri" w:hAnsi="Calibri" w:cs="Calibri"/>
        </w:rPr>
      </w:pPr>
      <w:r w:rsidRPr="002416DF">
        <w:rPr>
          <w:rFonts w:ascii="Calibri" w:hAnsi="Calibri" w:cs="Calibri"/>
          <w:b/>
          <w:bCs/>
        </w:rPr>
        <w:t>Την Τρίτη 16 Σεπτεμβρίου</w:t>
      </w:r>
      <w:r w:rsidRPr="002416DF">
        <w:rPr>
          <w:rFonts w:ascii="Calibri" w:hAnsi="Calibri" w:cs="Calibri"/>
        </w:rPr>
        <w:t xml:space="preserve">, με πρωτοβουλία της </w:t>
      </w:r>
      <w:r w:rsidRPr="002416DF">
        <w:rPr>
          <w:rFonts w:ascii="Calibri" w:hAnsi="Calibri" w:cs="Calibri"/>
          <w:b/>
          <w:bCs/>
        </w:rPr>
        <w:t>Ομοσπονδίας Γονέων Αττικής</w:t>
      </w:r>
      <w:r w:rsidRPr="002416DF">
        <w:rPr>
          <w:rFonts w:ascii="Calibri" w:hAnsi="Calibri" w:cs="Calibri"/>
        </w:rPr>
        <w:t>, πραγματοποιήθηκε μαζική παράσταση διαμαρτυρίας για τα πολύ σοβαρά προβλήματα που έχουν προκύψει σχετικά με τη μεταφορά των μαθητών στα σχολεία.</w:t>
      </w:r>
    </w:p>
    <w:p w14:paraId="0C3E0DB8" w14:textId="77777777" w:rsidR="002416DF" w:rsidRPr="002416DF" w:rsidRDefault="002416DF" w:rsidP="002416DF">
      <w:pPr>
        <w:jc w:val="both"/>
        <w:rPr>
          <w:rFonts w:ascii="Calibri" w:hAnsi="Calibri" w:cs="Calibri"/>
        </w:rPr>
      </w:pPr>
      <w:r w:rsidRPr="002416DF">
        <w:rPr>
          <w:rFonts w:ascii="Calibri" w:hAnsi="Calibri" w:cs="Calibri"/>
        </w:rPr>
        <w:t>Ήδη μετράμε την πρώτη εβδομάδα λειτουργίας των σχολείων και χιλιάδες παιδιά παραμένουν στο σπίτι, αφού τα απαραίτητα δρομολόγια μεταφοράς δεν έχουν ξεκινήσει.</w:t>
      </w:r>
    </w:p>
    <w:p w14:paraId="43A104A4" w14:textId="77777777" w:rsidR="002416DF" w:rsidRPr="002416DF" w:rsidRDefault="002416DF" w:rsidP="002416DF">
      <w:pPr>
        <w:jc w:val="both"/>
        <w:rPr>
          <w:rFonts w:ascii="Calibri" w:hAnsi="Calibri" w:cs="Calibri"/>
        </w:rPr>
      </w:pPr>
    </w:p>
    <w:p w14:paraId="133BD548" w14:textId="77777777" w:rsidR="002416DF" w:rsidRPr="002416DF" w:rsidRDefault="002416DF" w:rsidP="002416DF">
      <w:pPr>
        <w:jc w:val="both"/>
        <w:rPr>
          <w:rFonts w:ascii="Calibri" w:hAnsi="Calibri" w:cs="Calibri"/>
        </w:rPr>
      </w:pPr>
      <w:r w:rsidRPr="002416DF">
        <w:rPr>
          <w:rFonts w:ascii="Calibri" w:hAnsi="Calibri" w:cs="Calibri"/>
        </w:rPr>
        <w:t xml:space="preserve">Στην κινητοποίηση συμμετείχαν η </w:t>
      </w:r>
      <w:r w:rsidRPr="002416DF">
        <w:rPr>
          <w:rFonts w:ascii="Calibri" w:hAnsi="Calibri" w:cs="Calibri"/>
          <w:b/>
          <w:bCs/>
        </w:rPr>
        <w:t xml:space="preserve">Πανελλήνια Ένωση Γονέων Μουσικών και Καλλιτεχνικών Σχολείων, ο Ενιαίος Σύλλογος Γονέων και Κηδεμόνων </w:t>
      </w:r>
      <w:proofErr w:type="spellStart"/>
      <w:r w:rsidRPr="002416DF">
        <w:rPr>
          <w:rFonts w:ascii="Calibri" w:hAnsi="Calibri" w:cs="Calibri"/>
          <w:b/>
          <w:bCs/>
        </w:rPr>
        <w:t>ΑμεΑ</w:t>
      </w:r>
      <w:proofErr w:type="spellEnd"/>
      <w:r w:rsidRPr="002416DF">
        <w:rPr>
          <w:rFonts w:ascii="Calibri" w:hAnsi="Calibri" w:cs="Calibri"/>
        </w:rPr>
        <w:t>, η Συντονιστική Επιτροπή Αγώνα Αναπήρων, καθώς και εκπρόσωποι δεκάδων Ενώσεων και Συλλόγων Γονέων και Κηδεμόνων.</w:t>
      </w:r>
    </w:p>
    <w:p w14:paraId="7971EC7E" w14:textId="77777777" w:rsidR="002416DF" w:rsidRPr="002416DF" w:rsidRDefault="002416DF" w:rsidP="002416DF">
      <w:pPr>
        <w:jc w:val="both"/>
        <w:rPr>
          <w:rFonts w:ascii="Calibri" w:hAnsi="Calibri" w:cs="Calibri"/>
        </w:rPr>
      </w:pPr>
    </w:p>
    <w:p w14:paraId="228A869A" w14:textId="77777777" w:rsidR="002416DF" w:rsidRPr="002416DF" w:rsidRDefault="002416DF" w:rsidP="002416DF">
      <w:pPr>
        <w:jc w:val="both"/>
        <w:rPr>
          <w:rFonts w:ascii="Calibri" w:hAnsi="Calibri" w:cs="Calibri"/>
        </w:rPr>
      </w:pPr>
      <w:r w:rsidRPr="002416DF">
        <w:rPr>
          <w:rFonts w:ascii="Calibri" w:hAnsi="Calibri" w:cs="Calibri"/>
        </w:rPr>
        <w:t xml:space="preserve">Παρά την αρχική άρνηση για τη συμμετοχή μας στη συνεδρίαση της Περιφερειακής Επιτροπής, η αποφασιστική στάση των συγκεντρωμένων επέβαλε τη συνάντηση αντιπροσωπείας μας με την κα Έρρικα </w:t>
      </w:r>
      <w:proofErr w:type="spellStart"/>
      <w:r w:rsidRPr="002416DF">
        <w:rPr>
          <w:rFonts w:ascii="Calibri" w:hAnsi="Calibri" w:cs="Calibri"/>
        </w:rPr>
        <w:t>Πρεζεράκου</w:t>
      </w:r>
      <w:proofErr w:type="spellEnd"/>
      <w:r w:rsidRPr="002416DF">
        <w:rPr>
          <w:rFonts w:ascii="Calibri" w:hAnsi="Calibri" w:cs="Calibri"/>
        </w:rPr>
        <w:t xml:space="preserve">, </w:t>
      </w:r>
      <w:proofErr w:type="spellStart"/>
      <w:r w:rsidRPr="002416DF">
        <w:rPr>
          <w:rFonts w:ascii="Calibri" w:hAnsi="Calibri" w:cs="Calibri"/>
        </w:rPr>
        <w:t>Αντιπεριφερειάρχη</w:t>
      </w:r>
      <w:proofErr w:type="spellEnd"/>
      <w:r w:rsidRPr="002416DF">
        <w:rPr>
          <w:rFonts w:ascii="Calibri" w:hAnsi="Calibri" w:cs="Calibri"/>
        </w:rPr>
        <w:t xml:space="preserve"> Παιδείας, και τον κ. Γιάννη </w:t>
      </w:r>
      <w:proofErr w:type="spellStart"/>
      <w:r w:rsidRPr="002416DF">
        <w:rPr>
          <w:rFonts w:ascii="Calibri" w:hAnsi="Calibri" w:cs="Calibri"/>
        </w:rPr>
        <w:t>Σελίμη</w:t>
      </w:r>
      <w:proofErr w:type="spellEnd"/>
      <w:r w:rsidRPr="002416DF">
        <w:rPr>
          <w:rFonts w:ascii="Calibri" w:hAnsi="Calibri" w:cs="Calibri"/>
        </w:rPr>
        <w:t>, Εκτελεστικό Γραμματέα της Περιφέρειας Αττικής.</w:t>
      </w:r>
    </w:p>
    <w:p w14:paraId="375A79EB" w14:textId="77777777" w:rsidR="002416DF" w:rsidRPr="002416DF" w:rsidRDefault="002416DF" w:rsidP="002416DF">
      <w:pPr>
        <w:jc w:val="both"/>
        <w:rPr>
          <w:rFonts w:ascii="Calibri" w:hAnsi="Calibri" w:cs="Calibri"/>
        </w:rPr>
      </w:pPr>
    </w:p>
    <w:p w14:paraId="2503FA26" w14:textId="77777777" w:rsidR="002416DF" w:rsidRPr="002416DF" w:rsidRDefault="002416DF" w:rsidP="002416DF">
      <w:pPr>
        <w:jc w:val="both"/>
        <w:rPr>
          <w:rFonts w:ascii="Calibri" w:hAnsi="Calibri" w:cs="Calibri"/>
        </w:rPr>
      </w:pPr>
      <w:r w:rsidRPr="002416DF">
        <w:rPr>
          <w:rFonts w:ascii="Calibri" w:hAnsi="Calibri" w:cs="Calibri"/>
        </w:rPr>
        <w:t xml:space="preserve">Στη συνάντηση αναδείξαμε την απαράδεκτη κατάσταση που βιώνουν οι οικογένειες και οι μαθητές, μια κατάσταση που επαναλαμβάνεται κάθε χρόνο, καθώς και τα κρίσιμα ζητήματα </w:t>
      </w:r>
      <w:r w:rsidRPr="002416DF">
        <w:rPr>
          <w:rFonts w:ascii="Calibri" w:hAnsi="Calibri" w:cs="Calibri"/>
          <w:b/>
          <w:bCs/>
        </w:rPr>
        <w:t>ασφάλειας</w:t>
      </w:r>
      <w:r w:rsidRPr="002416DF">
        <w:rPr>
          <w:rFonts w:ascii="Calibri" w:hAnsi="Calibri" w:cs="Calibri"/>
        </w:rPr>
        <w:t xml:space="preserve"> στη μεταφορά. Επισημάναμε επίσης το προβληματικό νομικό πλαίσιο που ουσιαστικά λειτουργεί ως «κόφτης» για τη μεταφορά των μαθητών.</w:t>
      </w:r>
    </w:p>
    <w:p w14:paraId="24A04C1D" w14:textId="77777777" w:rsidR="002416DF" w:rsidRPr="002416DF" w:rsidRDefault="002416DF" w:rsidP="002416DF">
      <w:pPr>
        <w:jc w:val="both"/>
        <w:rPr>
          <w:rFonts w:ascii="Calibri" w:hAnsi="Calibri" w:cs="Calibri"/>
        </w:rPr>
      </w:pPr>
    </w:p>
    <w:p w14:paraId="3494B2E0" w14:textId="77777777" w:rsidR="002416DF" w:rsidRPr="002416DF" w:rsidRDefault="002416DF" w:rsidP="002416DF">
      <w:pPr>
        <w:jc w:val="both"/>
        <w:rPr>
          <w:rFonts w:ascii="Calibri" w:hAnsi="Calibri" w:cs="Calibri"/>
        </w:rPr>
      </w:pPr>
      <w:r w:rsidRPr="002416DF">
        <w:rPr>
          <w:rFonts w:ascii="Calibri" w:hAnsi="Calibri" w:cs="Calibri"/>
        </w:rPr>
        <w:t xml:space="preserve">Τονίσαμε με σαφήνεια ότι η </w:t>
      </w:r>
      <w:r w:rsidRPr="002416DF">
        <w:rPr>
          <w:rFonts w:ascii="Calibri" w:hAnsi="Calibri" w:cs="Calibri"/>
          <w:b/>
          <w:bCs/>
        </w:rPr>
        <w:t>ρίζα του προβλήματος</w:t>
      </w:r>
      <w:r w:rsidRPr="002416DF">
        <w:rPr>
          <w:rFonts w:ascii="Calibri" w:hAnsi="Calibri" w:cs="Calibri"/>
        </w:rPr>
        <w:t xml:space="preserve"> βρίσκεται στο ότι το κράτος αρνείται να δημιουργήσει έναν </w:t>
      </w:r>
      <w:r w:rsidRPr="002416DF">
        <w:rPr>
          <w:rFonts w:ascii="Calibri" w:hAnsi="Calibri" w:cs="Calibri"/>
          <w:b/>
          <w:bCs/>
        </w:rPr>
        <w:t>Ενιαίο Δημόσιο Φορέα Μεταφοράς Μαθητών</w:t>
      </w:r>
      <w:r w:rsidRPr="002416DF">
        <w:rPr>
          <w:rFonts w:ascii="Calibri" w:hAnsi="Calibri" w:cs="Calibri"/>
        </w:rPr>
        <w:t>, εξοπλισμένο με τον απαραίτητο στόλο οχημάτων και προσωπικό. Έτσι, παραμένουμε όμηροι των τουριστικών εταιρειών, που προτιμούν να διαθέτουν τα λεωφορεία τους για τον τουρισμό αντί για τα παιδιά μας, με μοναδικό γνώμονα το κέρδος.</w:t>
      </w:r>
    </w:p>
    <w:p w14:paraId="479F1A02" w14:textId="77777777" w:rsidR="002416DF" w:rsidRPr="002416DF" w:rsidRDefault="002416DF" w:rsidP="002416DF">
      <w:pPr>
        <w:jc w:val="both"/>
        <w:rPr>
          <w:rFonts w:ascii="Calibri" w:hAnsi="Calibri" w:cs="Calibri"/>
        </w:rPr>
      </w:pPr>
    </w:p>
    <w:p w14:paraId="3DB5A860" w14:textId="77777777" w:rsidR="002416DF" w:rsidRPr="002416DF" w:rsidRDefault="002416DF" w:rsidP="002416DF">
      <w:pPr>
        <w:jc w:val="both"/>
        <w:rPr>
          <w:rFonts w:ascii="Calibri" w:hAnsi="Calibri" w:cs="Calibri"/>
        </w:rPr>
      </w:pPr>
      <w:r w:rsidRPr="002416DF">
        <w:rPr>
          <w:rFonts w:ascii="Calibri" w:hAnsi="Calibri" w:cs="Calibri"/>
        </w:rPr>
        <w:t xml:space="preserve">Η αμετακίνητη στάση μας, ότι </w:t>
      </w:r>
      <w:r w:rsidRPr="002416DF">
        <w:rPr>
          <w:rFonts w:ascii="Calibri" w:hAnsi="Calibri" w:cs="Calibri"/>
          <w:b/>
          <w:bCs/>
        </w:rPr>
        <w:t>δεν πρόκειται να σταματήσουμε αν δεν δοθεί άμεση λύση</w:t>
      </w:r>
      <w:r w:rsidRPr="002416DF">
        <w:rPr>
          <w:rFonts w:ascii="Calibri" w:hAnsi="Calibri" w:cs="Calibri"/>
        </w:rPr>
        <w:t>, οδήγησε στη δέσμευση των εκπροσώπων της Περιφέρειας ότι στις 24 Σεπτεμβρίου θα ξεκινήσουν κανονικά όλα τα δρομολόγια.</w:t>
      </w:r>
    </w:p>
    <w:p w14:paraId="7D09490E" w14:textId="77777777" w:rsidR="002416DF" w:rsidRPr="002416DF" w:rsidRDefault="002416DF" w:rsidP="002416DF">
      <w:pPr>
        <w:jc w:val="both"/>
        <w:rPr>
          <w:rFonts w:ascii="Calibri" w:hAnsi="Calibri" w:cs="Calibri"/>
        </w:rPr>
      </w:pPr>
    </w:p>
    <w:p w14:paraId="6844AAA6" w14:textId="77777777" w:rsidR="002416DF" w:rsidRPr="002416DF" w:rsidRDefault="002416DF" w:rsidP="002416DF">
      <w:pPr>
        <w:jc w:val="both"/>
        <w:rPr>
          <w:rFonts w:ascii="Calibri" w:hAnsi="Calibri" w:cs="Calibri"/>
        </w:rPr>
      </w:pPr>
      <w:r w:rsidRPr="002416DF">
        <w:rPr>
          <w:rFonts w:ascii="Calibri" w:hAnsi="Calibri" w:cs="Calibri"/>
        </w:rPr>
        <w:t>Από την πλευρά μας, ξεκαθαρίζουμε ότι αν αυτό δεν συμβεί, θα συνεχίσουμε και θα κλιμακώσουμε τον αγώνα μας.</w:t>
      </w:r>
    </w:p>
    <w:p w14:paraId="2D539938" w14:textId="77777777" w:rsidR="002416DF" w:rsidRPr="002416DF" w:rsidRDefault="002416DF" w:rsidP="002416DF">
      <w:pPr>
        <w:jc w:val="both"/>
        <w:rPr>
          <w:rFonts w:ascii="Calibri" w:hAnsi="Calibri" w:cs="Calibri"/>
        </w:rPr>
      </w:pPr>
    </w:p>
    <w:p w14:paraId="7B29B6EE" w14:textId="77777777" w:rsidR="002416DF" w:rsidRPr="002416DF" w:rsidRDefault="002416DF" w:rsidP="002416DF">
      <w:pPr>
        <w:jc w:val="both"/>
        <w:rPr>
          <w:rFonts w:ascii="Calibri" w:hAnsi="Calibri" w:cs="Calibri"/>
        </w:rPr>
      </w:pPr>
      <w:r w:rsidRPr="002416DF">
        <w:rPr>
          <w:rFonts w:ascii="Calibri" w:hAnsi="Calibri" w:cs="Calibri"/>
        </w:rPr>
        <w:t xml:space="preserve">Γι’ αυτόν τον λόγο, η </w:t>
      </w:r>
      <w:r w:rsidRPr="002416DF">
        <w:rPr>
          <w:rFonts w:ascii="Calibri" w:hAnsi="Calibri" w:cs="Calibri"/>
          <w:b/>
          <w:bCs/>
        </w:rPr>
        <w:t>Ομοσπονδία Γονέων Αττικής</w:t>
      </w:r>
      <w:r w:rsidRPr="002416DF">
        <w:rPr>
          <w:rFonts w:ascii="Calibri" w:hAnsi="Calibri" w:cs="Calibri"/>
        </w:rPr>
        <w:t xml:space="preserve"> καλεί σε </w:t>
      </w:r>
      <w:r w:rsidRPr="002416DF">
        <w:rPr>
          <w:rFonts w:ascii="Calibri" w:hAnsi="Calibri" w:cs="Calibri"/>
          <w:b/>
          <w:bCs/>
        </w:rPr>
        <w:t>επαγρύπνηση</w:t>
      </w:r>
      <w:r w:rsidRPr="002416DF">
        <w:rPr>
          <w:rFonts w:ascii="Calibri" w:hAnsi="Calibri" w:cs="Calibri"/>
        </w:rPr>
        <w:t>. Δεν τρέφουμε αυταπάτες, καθώς οι ίδιες υποσχέσεις είχαν δοθεί και πριν το καλοκαίρι, με το γνωστό αποτέλεσμα.</w:t>
      </w:r>
    </w:p>
    <w:p w14:paraId="0A5BD481" w14:textId="77777777" w:rsidR="002416DF" w:rsidRPr="002416DF" w:rsidRDefault="002416DF" w:rsidP="002416DF">
      <w:pPr>
        <w:jc w:val="both"/>
        <w:rPr>
          <w:rFonts w:ascii="Calibri" w:hAnsi="Calibri" w:cs="Calibri"/>
        </w:rPr>
      </w:pPr>
    </w:p>
    <w:p w14:paraId="7FF41F11" w14:textId="77777777" w:rsidR="002416DF" w:rsidRPr="002416DF" w:rsidRDefault="002416DF" w:rsidP="002416DF">
      <w:pPr>
        <w:jc w:val="both"/>
        <w:rPr>
          <w:rFonts w:ascii="Calibri" w:hAnsi="Calibri" w:cs="Calibri"/>
        </w:rPr>
      </w:pPr>
      <w:r w:rsidRPr="002416DF">
        <w:rPr>
          <w:rFonts w:ascii="Calibri" w:hAnsi="Calibri" w:cs="Calibri"/>
        </w:rPr>
        <w:t xml:space="preserve">Καλούμε όλες τις </w:t>
      </w:r>
      <w:r w:rsidRPr="002416DF">
        <w:rPr>
          <w:rFonts w:ascii="Calibri" w:hAnsi="Calibri" w:cs="Calibri"/>
          <w:b/>
          <w:bCs/>
        </w:rPr>
        <w:t>Ενώσεις Γονέων</w:t>
      </w:r>
      <w:r w:rsidRPr="002416DF">
        <w:rPr>
          <w:rFonts w:ascii="Calibri" w:hAnsi="Calibri" w:cs="Calibri"/>
        </w:rPr>
        <w:t xml:space="preserve"> και ιδιαίτερα τους </w:t>
      </w:r>
      <w:r w:rsidRPr="002416DF">
        <w:rPr>
          <w:rFonts w:ascii="Calibri" w:hAnsi="Calibri" w:cs="Calibri"/>
          <w:b/>
          <w:bCs/>
        </w:rPr>
        <w:t>Συλλόγους Γονέων που αντιμετωπίζουν προβλήματα μεταφοράς</w:t>
      </w:r>
      <w:r w:rsidRPr="002416DF">
        <w:rPr>
          <w:rFonts w:ascii="Calibri" w:hAnsi="Calibri" w:cs="Calibri"/>
        </w:rPr>
        <w:t xml:space="preserve">, να προχωρήσουν άμεσα σε </w:t>
      </w:r>
      <w:r w:rsidRPr="002416DF">
        <w:rPr>
          <w:rFonts w:ascii="Calibri" w:hAnsi="Calibri" w:cs="Calibri"/>
          <w:b/>
          <w:bCs/>
        </w:rPr>
        <w:t>Γενικές Συνελεύσεις</w:t>
      </w:r>
      <w:r w:rsidRPr="002416DF">
        <w:rPr>
          <w:rFonts w:ascii="Calibri" w:hAnsi="Calibri" w:cs="Calibri"/>
        </w:rPr>
        <w:t xml:space="preserve"> ώστε να ενημερωθούν όλοι οι γονείς για τις εξελίξεις και να οργανώσουν την αντίδρασή τους.</w:t>
      </w:r>
    </w:p>
    <w:p w14:paraId="5358D6F2" w14:textId="77777777" w:rsidR="002416DF" w:rsidRPr="002416DF" w:rsidRDefault="002416DF" w:rsidP="002416DF">
      <w:pPr>
        <w:jc w:val="both"/>
        <w:rPr>
          <w:rFonts w:ascii="Calibri" w:hAnsi="Calibri" w:cs="Calibri"/>
        </w:rPr>
      </w:pPr>
    </w:p>
    <w:p w14:paraId="123AE0DA" w14:textId="77777777" w:rsidR="002416DF" w:rsidRPr="002416DF" w:rsidRDefault="002416DF" w:rsidP="002416DF">
      <w:pPr>
        <w:jc w:val="both"/>
        <w:rPr>
          <w:rFonts w:ascii="Calibri" w:hAnsi="Calibri" w:cs="Calibri"/>
        </w:rPr>
      </w:pPr>
      <w:r w:rsidRPr="002416DF">
        <w:rPr>
          <w:rFonts w:ascii="Calibri" w:hAnsi="Calibri" w:cs="Calibri"/>
        </w:rPr>
        <w:t xml:space="preserve">Είμαστε αποφασισμένοι: </w:t>
      </w:r>
      <w:r w:rsidRPr="002416DF">
        <w:rPr>
          <w:rFonts w:ascii="Calibri" w:hAnsi="Calibri" w:cs="Calibri"/>
          <w:b/>
          <w:bCs/>
        </w:rPr>
        <w:t>Θα συνεχίσουμε μέχρι να διασφαλιστεί ότι όλα τα παιδιά που δικαιούνται μεταφορά, θα πηγαίνουν και θα επιστρέφουν στο σχολείο τους με ασφάλεια, χωρίς εκπτώσεις και καθυστερήσεις</w:t>
      </w:r>
      <w:r w:rsidRPr="002416DF">
        <w:rPr>
          <w:rFonts w:ascii="Calibri" w:hAnsi="Calibri" w:cs="Calibri"/>
        </w:rPr>
        <w:t>.</w:t>
      </w:r>
    </w:p>
    <w:p w14:paraId="0641AC53" w14:textId="77777777" w:rsidR="00863E1B" w:rsidRDefault="00863E1B">
      <w:pPr>
        <w:rPr>
          <w:rFonts w:ascii="Calibri" w:hAnsi="Calibri" w:cs="Calibri"/>
        </w:rPr>
      </w:pPr>
    </w:p>
    <w:p w14:paraId="34F2F3F5" w14:textId="4F56E271" w:rsidR="0081561F" w:rsidRDefault="0081561F" w:rsidP="002416DF">
      <w:pPr>
        <w:jc w:val="right"/>
        <w:rPr>
          <w:rFonts w:ascii="Calibri" w:hAnsi="Calibri" w:cs="Calibri"/>
        </w:rPr>
      </w:pPr>
      <w:r>
        <w:rPr>
          <w:rFonts w:ascii="Calibri" w:hAnsi="Calibri" w:cs="Calibri"/>
        </w:rPr>
        <w:t>20.09.2025</w:t>
      </w:r>
    </w:p>
    <w:p w14:paraId="0CCFB8A5" w14:textId="10BCC58A" w:rsidR="002416DF" w:rsidRPr="002416DF" w:rsidRDefault="002416DF" w:rsidP="002416DF">
      <w:pPr>
        <w:jc w:val="right"/>
        <w:rPr>
          <w:rFonts w:ascii="Calibri" w:hAnsi="Calibri" w:cs="Calibri"/>
        </w:rPr>
      </w:pPr>
      <w:r>
        <w:rPr>
          <w:rFonts w:ascii="Calibri" w:hAnsi="Calibri" w:cs="Calibri"/>
        </w:rPr>
        <w:t>Το ΔΣ</w:t>
      </w:r>
    </w:p>
    <w:sectPr w:rsidR="002416DF" w:rsidRPr="002416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omic Sans MS">
    <w:panose1 w:val="030F0702030302020204"/>
    <w:charset w:val="A1"/>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DF"/>
    <w:rsid w:val="000B22BE"/>
    <w:rsid w:val="002416DF"/>
    <w:rsid w:val="005236CB"/>
    <w:rsid w:val="0081561F"/>
    <w:rsid w:val="00863E1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50BF"/>
  <w15:chartTrackingRefBased/>
  <w15:docId w15:val="{A8631C2A-6151-4576-B1E6-0E9DE5DC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6DF"/>
    <w:pPr>
      <w:suppressAutoHyphens/>
      <w:spacing w:after="0" w:line="240" w:lineRule="auto"/>
    </w:pPr>
    <w:rPr>
      <w:rFonts w:ascii="Times New Roman" w:eastAsia="Times New Roman" w:hAnsi="Times New Roman" w:cs="Times New Roman"/>
      <w:kern w:val="0"/>
      <w:sz w:val="24"/>
      <w:szCs w:val="24"/>
      <w:lang w:eastAsia="el-GR" w:bidi="ar-SA"/>
      <w14:ligatures w14:val="none"/>
    </w:rPr>
  </w:style>
  <w:style w:type="paragraph" w:styleId="1">
    <w:name w:val="heading 1"/>
    <w:basedOn w:val="a"/>
    <w:next w:val="a"/>
    <w:link w:val="1Char"/>
    <w:uiPriority w:val="9"/>
    <w:qFormat/>
    <w:rsid w:val="002416D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2416D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2416D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2416D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2416D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iPriority w:val="9"/>
    <w:semiHidden/>
    <w:unhideWhenUsed/>
    <w:qFormat/>
    <w:rsid w:val="002416D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2416D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2416D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2416D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16D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16D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16D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16D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16D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16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16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16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16DF"/>
    <w:rPr>
      <w:rFonts w:eastAsiaTheme="majorEastAsia" w:cstheme="majorBidi"/>
      <w:color w:val="272727" w:themeColor="text1" w:themeTint="D8"/>
    </w:rPr>
  </w:style>
  <w:style w:type="paragraph" w:styleId="a3">
    <w:name w:val="Title"/>
    <w:basedOn w:val="a"/>
    <w:next w:val="a"/>
    <w:link w:val="Char"/>
    <w:uiPriority w:val="10"/>
    <w:qFormat/>
    <w:rsid w:val="002416DF"/>
    <w:pPr>
      <w:suppressAutoHyphens w:val="0"/>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2416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16D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2416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16D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2416DF"/>
    <w:rPr>
      <w:i/>
      <w:iCs/>
      <w:color w:val="404040" w:themeColor="text1" w:themeTint="BF"/>
    </w:rPr>
  </w:style>
  <w:style w:type="paragraph" w:styleId="a6">
    <w:name w:val="List Paragraph"/>
    <w:basedOn w:val="a"/>
    <w:uiPriority w:val="34"/>
    <w:qFormat/>
    <w:rsid w:val="002416DF"/>
    <w:pPr>
      <w:suppressAutoHyphens w:val="0"/>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2416DF"/>
    <w:rPr>
      <w:i/>
      <w:iCs/>
      <w:color w:val="0F4761" w:themeColor="accent1" w:themeShade="BF"/>
    </w:rPr>
  </w:style>
  <w:style w:type="paragraph" w:styleId="a8">
    <w:name w:val="Intense Quote"/>
    <w:basedOn w:val="a"/>
    <w:next w:val="a"/>
    <w:link w:val="Char2"/>
    <w:uiPriority w:val="30"/>
    <w:qFormat/>
    <w:rsid w:val="002416D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2416DF"/>
    <w:rPr>
      <w:i/>
      <w:iCs/>
      <w:color w:val="0F4761" w:themeColor="accent1" w:themeShade="BF"/>
    </w:rPr>
  </w:style>
  <w:style w:type="character" w:styleId="a9">
    <w:name w:val="Intense Reference"/>
    <w:basedOn w:val="a0"/>
    <w:uiPriority w:val="32"/>
    <w:qFormat/>
    <w:rsid w:val="002416DF"/>
    <w:rPr>
      <w:b/>
      <w:bCs/>
      <w:smallCaps/>
      <w:color w:val="0F4761" w:themeColor="accent1" w:themeShade="BF"/>
      <w:spacing w:val="5"/>
    </w:rPr>
  </w:style>
  <w:style w:type="character" w:styleId="-">
    <w:name w:val="Hyperlink"/>
    <w:rsid w:val="00241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mosp.goneon.attikis@gmail.com" TargetMode="External"/><Relationship Id="rId4" Type="http://schemas.openxmlformats.org/officeDocument/2006/relationships/hyperlink" Target="http://www.goneis.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2463</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Efthymios Bikas</dc:creator>
  <cp:keywords/>
  <dc:description/>
  <cp:lastModifiedBy>Efthymios Bikas</cp:lastModifiedBy>
  <cp:revision>2</cp:revision>
  <dcterms:created xsi:type="dcterms:W3CDTF">2025-09-19T21:00:00Z</dcterms:created>
  <dcterms:modified xsi:type="dcterms:W3CDTF">2025-09-19T21:10:00Z</dcterms:modified>
</cp:coreProperties>
</file>