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C9ED" w14:textId="6CF86B13" w:rsidR="0041602C" w:rsidRDefault="0041602C" w:rsidP="00B65BCC">
      <w:pPr>
        <w:pStyle w:val="a5"/>
        <w:ind w:left="-57" w:firstLine="720"/>
        <w:rPr>
          <w:b/>
          <w:bCs/>
          <w:sz w:val="28"/>
          <w:szCs w:val="28"/>
        </w:rPr>
      </w:pPr>
      <w:r w:rsidRPr="0041602C">
        <w:rPr>
          <w:b/>
          <w:bCs/>
          <w:sz w:val="28"/>
          <w:szCs w:val="28"/>
        </w:rPr>
        <w:t>Ομιλία στην εκδήλωση της Ομοσπονδίας Γονέων Περιφέρειας Αττικής «Με ένα βιβλίο ταξιδεύω, με ένα βιβλίο γνωρίζω τον κόσμο»</w:t>
      </w:r>
    </w:p>
    <w:p w14:paraId="71F74398" w14:textId="77777777" w:rsidR="0041602C" w:rsidRPr="0041602C" w:rsidRDefault="0041602C" w:rsidP="00B65BCC">
      <w:pPr>
        <w:pStyle w:val="a5"/>
        <w:ind w:left="-57" w:firstLine="720"/>
        <w:rPr>
          <w:b/>
          <w:bCs/>
          <w:sz w:val="28"/>
          <w:szCs w:val="28"/>
        </w:rPr>
      </w:pPr>
    </w:p>
    <w:p w14:paraId="1F4EC61E" w14:textId="77777777" w:rsidR="0041602C" w:rsidRDefault="0041602C" w:rsidP="0041602C">
      <w:pPr>
        <w:pStyle w:val="a5"/>
        <w:ind w:left="-57" w:firstLine="720"/>
        <w:jc w:val="center"/>
        <w:rPr>
          <w:b/>
          <w:bCs/>
          <w:sz w:val="28"/>
          <w:szCs w:val="28"/>
        </w:rPr>
      </w:pPr>
      <w:r w:rsidRPr="0041602C">
        <w:rPr>
          <w:b/>
          <w:bCs/>
          <w:sz w:val="28"/>
          <w:szCs w:val="28"/>
        </w:rPr>
        <w:t xml:space="preserve">Μαρία Πεσκετζή, </w:t>
      </w:r>
    </w:p>
    <w:p w14:paraId="4BB9A18D" w14:textId="2B776AF3" w:rsidR="0041602C" w:rsidRDefault="0041602C" w:rsidP="0041602C">
      <w:pPr>
        <w:pStyle w:val="a5"/>
        <w:ind w:left="-57" w:firstLine="720"/>
        <w:jc w:val="center"/>
        <w:rPr>
          <w:b/>
          <w:bCs/>
          <w:color w:val="363432"/>
          <w:sz w:val="27"/>
          <w:szCs w:val="27"/>
          <w:shd w:val="clear" w:color="auto" w:fill="FFFFFF"/>
        </w:rPr>
      </w:pPr>
      <w:r w:rsidRPr="0041602C">
        <w:rPr>
          <w:b/>
          <w:bCs/>
          <w:color w:val="363432"/>
          <w:sz w:val="27"/>
          <w:szCs w:val="27"/>
          <w:shd w:val="clear" w:color="auto" w:fill="FFFFFF"/>
        </w:rPr>
        <w:t>Διδάκτωρ</w:t>
      </w:r>
      <w:r w:rsidRPr="0041602C">
        <w:rPr>
          <w:b/>
          <w:bCs/>
          <w:color w:val="363432"/>
          <w:sz w:val="27"/>
          <w:szCs w:val="27"/>
          <w:shd w:val="clear" w:color="auto" w:fill="FFFFFF"/>
        </w:rPr>
        <w:t xml:space="preserve"> </w:t>
      </w:r>
      <w:r w:rsidRPr="0041602C">
        <w:rPr>
          <w:b/>
          <w:bCs/>
          <w:color w:val="363432"/>
          <w:sz w:val="27"/>
          <w:szCs w:val="27"/>
          <w:shd w:val="clear" w:color="auto" w:fill="FFFFFF"/>
        </w:rPr>
        <w:t xml:space="preserve">της Φιλοσοφικής Σχολής του Πανεπιστημίου Αθηνών, </w:t>
      </w:r>
    </w:p>
    <w:p w14:paraId="1444BEDF" w14:textId="35E92192" w:rsidR="0041602C" w:rsidRPr="0041602C" w:rsidRDefault="0041602C" w:rsidP="0041602C">
      <w:pPr>
        <w:pStyle w:val="a5"/>
        <w:ind w:left="-57" w:firstLine="720"/>
        <w:jc w:val="center"/>
        <w:rPr>
          <w:b/>
          <w:bCs/>
          <w:sz w:val="28"/>
          <w:szCs w:val="28"/>
        </w:rPr>
      </w:pPr>
      <w:r w:rsidRPr="0041602C">
        <w:rPr>
          <w:b/>
          <w:bCs/>
          <w:color w:val="363432"/>
          <w:sz w:val="27"/>
          <w:szCs w:val="27"/>
          <w:shd w:val="clear" w:color="auto" w:fill="FFFFFF"/>
        </w:rPr>
        <w:t>Πρόεδρος της Πανελλήνιας Ένωσης Φιλολόγων</w:t>
      </w:r>
    </w:p>
    <w:p w14:paraId="09885DA2" w14:textId="77777777" w:rsidR="0041602C" w:rsidRPr="0041602C" w:rsidRDefault="0041602C" w:rsidP="00B65BCC">
      <w:pPr>
        <w:pStyle w:val="a5"/>
        <w:ind w:left="-57" w:firstLine="720"/>
        <w:rPr>
          <w:sz w:val="28"/>
          <w:szCs w:val="28"/>
        </w:rPr>
      </w:pPr>
    </w:p>
    <w:p w14:paraId="7D86CD6D" w14:textId="7437536C" w:rsidR="002C6D71" w:rsidRDefault="002C6D71" w:rsidP="00B65BCC">
      <w:pPr>
        <w:pStyle w:val="a5"/>
        <w:ind w:left="-57" w:firstLine="720"/>
        <w:rPr>
          <w:sz w:val="28"/>
          <w:szCs w:val="28"/>
        </w:rPr>
      </w:pPr>
      <w:r>
        <w:rPr>
          <w:sz w:val="28"/>
          <w:szCs w:val="28"/>
        </w:rPr>
        <w:t>Φίλες και φίλοι καλησπέρα,</w:t>
      </w:r>
    </w:p>
    <w:p w14:paraId="3783B95F" w14:textId="77777777" w:rsidR="002C6D71" w:rsidRDefault="002C6D71" w:rsidP="00B65BCC">
      <w:pPr>
        <w:pStyle w:val="a5"/>
        <w:ind w:left="-57" w:firstLine="720"/>
        <w:rPr>
          <w:sz w:val="28"/>
          <w:szCs w:val="28"/>
        </w:rPr>
      </w:pPr>
    </w:p>
    <w:p w14:paraId="536B4535" w14:textId="77777777" w:rsidR="002C6D71" w:rsidRDefault="002C6D71" w:rsidP="00F71543">
      <w:pPr>
        <w:pStyle w:val="a5"/>
        <w:ind w:left="-57" w:firstLine="720"/>
        <w:rPr>
          <w:sz w:val="28"/>
          <w:szCs w:val="28"/>
        </w:rPr>
      </w:pPr>
      <w:r>
        <w:rPr>
          <w:sz w:val="28"/>
          <w:szCs w:val="28"/>
        </w:rPr>
        <w:t>Πρώτα απ’ όλα θα ήθελα να ευχαριστήσω</w:t>
      </w:r>
      <w:r w:rsidR="00F71543">
        <w:rPr>
          <w:sz w:val="28"/>
          <w:szCs w:val="28"/>
        </w:rPr>
        <w:t xml:space="preserve"> θερμά</w:t>
      </w:r>
      <w:r>
        <w:rPr>
          <w:sz w:val="28"/>
          <w:szCs w:val="28"/>
        </w:rPr>
        <w:t xml:space="preserve"> την Ομοσπονδία Γονέων Περιφέρειας Αττικής για την τιμητική πρόσκληση να παραβρεθώ σήμερα εδώ και να μιλήσω σ’ αυτήν την σημαντική εκδήλωση, την αφιερωμένη στο παιδικό</w:t>
      </w:r>
      <w:r w:rsidR="008F061F">
        <w:rPr>
          <w:sz w:val="28"/>
          <w:szCs w:val="28"/>
        </w:rPr>
        <w:t xml:space="preserve"> λογοτεχνικό</w:t>
      </w:r>
      <w:r>
        <w:rPr>
          <w:sz w:val="28"/>
          <w:szCs w:val="28"/>
        </w:rPr>
        <w:t xml:space="preserve"> βιβλίο.  Θα ήθελα, επίσης, εκπροσωπώντας την Πανελλήνια</w:t>
      </w:r>
      <w:r w:rsidR="00F71543">
        <w:rPr>
          <w:sz w:val="28"/>
          <w:szCs w:val="28"/>
        </w:rPr>
        <w:t xml:space="preserve"> Ένωση</w:t>
      </w:r>
      <w:r>
        <w:rPr>
          <w:sz w:val="28"/>
          <w:szCs w:val="28"/>
        </w:rPr>
        <w:t xml:space="preserve"> Φιλολόγων, να εκφράσω τα θ</w:t>
      </w:r>
      <w:r w:rsidR="008F061F">
        <w:rPr>
          <w:sz w:val="28"/>
          <w:szCs w:val="28"/>
        </w:rPr>
        <w:t xml:space="preserve">ερμά </w:t>
      </w:r>
      <w:r>
        <w:rPr>
          <w:sz w:val="28"/>
          <w:szCs w:val="28"/>
        </w:rPr>
        <w:t xml:space="preserve"> συγχαρητήρια</w:t>
      </w:r>
      <w:r w:rsidR="008F061F">
        <w:rPr>
          <w:sz w:val="28"/>
          <w:szCs w:val="28"/>
        </w:rPr>
        <w:t xml:space="preserve"> του Δ.Σ.</w:t>
      </w:r>
      <w:r>
        <w:rPr>
          <w:sz w:val="28"/>
          <w:szCs w:val="28"/>
        </w:rPr>
        <w:t xml:space="preserve"> για την πρωτοβουλία </w:t>
      </w:r>
      <w:r w:rsidR="00490DBF">
        <w:rPr>
          <w:sz w:val="28"/>
          <w:szCs w:val="28"/>
        </w:rPr>
        <w:t>της Ομοσπονδίας</w:t>
      </w:r>
      <w:r>
        <w:rPr>
          <w:sz w:val="28"/>
          <w:szCs w:val="28"/>
        </w:rPr>
        <w:t>, να οργανώσει αυτή την καμπάνια για τη διάδοση του λογοτεχνικού βιβλίου.  Πρόκειται για μια πρωτοβουλία ζωτικής σημασίας για την επιβίωση της λογοτεχνίας στις μέρες μας, πρωτοβουλία που θα έχει τη</w:t>
      </w:r>
      <w:r w:rsidR="008F061F">
        <w:rPr>
          <w:sz w:val="28"/>
          <w:szCs w:val="28"/>
        </w:rPr>
        <w:t>ν έμπρακτη</w:t>
      </w:r>
      <w:r>
        <w:rPr>
          <w:sz w:val="28"/>
          <w:szCs w:val="28"/>
        </w:rPr>
        <w:t xml:space="preserve"> στήριξη της Ένωσής μας.</w:t>
      </w:r>
    </w:p>
    <w:p w14:paraId="554AD7F9" w14:textId="77777777" w:rsidR="00B65BCC" w:rsidRDefault="00397B82" w:rsidP="00B65BCC">
      <w:pPr>
        <w:pStyle w:val="a5"/>
        <w:ind w:left="-57" w:firstLine="720"/>
        <w:rPr>
          <w:i/>
          <w:sz w:val="28"/>
          <w:szCs w:val="28"/>
        </w:rPr>
      </w:pPr>
      <w:r>
        <w:rPr>
          <w:sz w:val="28"/>
          <w:szCs w:val="28"/>
        </w:rPr>
        <w:t>Θα μου επιτρέψετε να ξεκινήσω με δύο σημαντικά, κατά τη γνώμη μου</w:t>
      </w:r>
      <w:r w:rsidR="00F71543">
        <w:rPr>
          <w:sz w:val="28"/>
          <w:szCs w:val="28"/>
        </w:rPr>
        <w:t>,</w:t>
      </w:r>
      <w:r>
        <w:rPr>
          <w:sz w:val="28"/>
          <w:szCs w:val="28"/>
        </w:rPr>
        <w:t xml:space="preserve"> παραθέματα</w:t>
      </w:r>
      <w:r w:rsidR="00F71543">
        <w:rPr>
          <w:sz w:val="28"/>
          <w:szCs w:val="28"/>
        </w:rPr>
        <w:t>, σημαντικά γιατί φωτίζουν το αποψινό μας θέμα</w:t>
      </w:r>
      <w:r>
        <w:rPr>
          <w:sz w:val="28"/>
          <w:szCs w:val="28"/>
        </w:rPr>
        <w:t xml:space="preserve">.  Η μεγάλη αγγλίδα μυθιστοριογράφος, </w:t>
      </w:r>
      <w:r>
        <w:rPr>
          <w:sz w:val="28"/>
          <w:szCs w:val="28"/>
          <w:lang w:val="en-US"/>
        </w:rPr>
        <w:t>Virginia</w:t>
      </w:r>
      <w:r w:rsidRPr="00397B82">
        <w:rPr>
          <w:sz w:val="28"/>
          <w:szCs w:val="28"/>
        </w:rPr>
        <w:t xml:space="preserve"> </w:t>
      </w:r>
      <w:r>
        <w:rPr>
          <w:sz w:val="28"/>
          <w:szCs w:val="28"/>
          <w:lang w:val="en-US"/>
        </w:rPr>
        <w:t>Woolf</w:t>
      </w:r>
      <w:r>
        <w:rPr>
          <w:sz w:val="28"/>
          <w:szCs w:val="28"/>
        </w:rPr>
        <w:t>, έγραψε κάποτε:</w:t>
      </w:r>
      <w:r w:rsidR="00B65BCC" w:rsidRPr="00B65BCC">
        <w:rPr>
          <w:sz w:val="28"/>
          <w:szCs w:val="28"/>
        </w:rPr>
        <w:t xml:space="preserve"> «</w:t>
      </w:r>
      <w:r w:rsidR="00B65BCC" w:rsidRPr="00B65BCC">
        <w:rPr>
          <w:i/>
          <w:sz w:val="28"/>
          <w:szCs w:val="28"/>
        </w:rPr>
        <w:t>Όταν η μέρα της κρίσης ξημερώσει και οι μεγάλοι κατακτητές, οι δικαστές, οι κυβερνήτες έρθουν να πάρουν την ανταμοιβή τους – το στέμμα, τη δάφνη, τα ονόματά τους χαραγμένα στο αιώνιο μάρμαρο – ο Παντοδύναμος θα στραφεί στον Πέτρο και θα του πει, όχι δίχως κάποιο φθόνο, όταν μας δει να ερχόμαστε με τα βιβλία μας παραμάσχαλα, “Κοίτα, αυτοί δεν χρειάζονται ανταμοιβή.  Δεν έχουμε τίποτα να τους δώσουμε.  Αυτοί αγάπησαν το διάβασμα</w:t>
      </w:r>
      <w:r w:rsidR="00B65BCC" w:rsidRPr="00B65BCC">
        <w:rPr>
          <w:sz w:val="28"/>
          <w:szCs w:val="28"/>
        </w:rPr>
        <w:t>”</w:t>
      </w:r>
      <w:r w:rsidR="00B65BCC" w:rsidRPr="00B65BCC">
        <w:rPr>
          <w:i/>
          <w:sz w:val="28"/>
          <w:szCs w:val="28"/>
        </w:rPr>
        <w:t>».</w:t>
      </w:r>
      <w:r w:rsidR="00B65BCC" w:rsidRPr="00B65BCC">
        <w:rPr>
          <w:rStyle w:val="a3"/>
          <w:i/>
          <w:sz w:val="28"/>
          <w:szCs w:val="28"/>
        </w:rPr>
        <w:footnoteReference w:id="1"/>
      </w:r>
      <w:r w:rsidRPr="00397B82">
        <w:rPr>
          <w:sz w:val="28"/>
          <w:szCs w:val="28"/>
        </w:rPr>
        <w:t xml:space="preserve"> </w:t>
      </w:r>
      <w:r>
        <w:rPr>
          <w:sz w:val="28"/>
          <w:szCs w:val="28"/>
        </w:rPr>
        <w:t>Ενώ</w:t>
      </w:r>
      <w:r w:rsidR="00F71543">
        <w:rPr>
          <w:sz w:val="28"/>
          <w:szCs w:val="28"/>
        </w:rPr>
        <w:t>, αργό</w:t>
      </w:r>
      <w:r>
        <w:rPr>
          <w:sz w:val="28"/>
          <w:szCs w:val="28"/>
        </w:rPr>
        <w:t>τερα,</w:t>
      </w:r>
      <w:r w:rsidR="00F71543">
        <w:rPr>
          <w:sz w:val="28"/>
          <w:szCs w:val="28"/>
        </w:rPr>
        <w:t xml:space="preserve"> μετά τον πόλεμο,</w:t>
      </w:r>
      <w:r>
        <w:rPr>
          <w:sz w:val="28"/>
          <w:szCs w:val="28"/>
        </w:rPr>
        <w:t xml:space="preserve"> </w:t>
      </w:r>
      <w:r w:rsidRPr="00B65BCC">
        <w:rPr>
          <w:sz w:val="28"/>
          <w:szCs w:val="28"/>
        </w:rPr>
        <w:t>ο Ιλία Έρενμπουργ</w:t>
      </w:r>
      <w:r>
        <w:rPr>
          <w:sz w:val="28"/>
          <w:szCs w:val="28"/>
        </w:rPr>
        <w:t>κ έγραφε</w:t>
      </w:r>
      <w:r w:rsidRPr="00B65BCC">
        <w:rPr>
          <w:i/>
          <w:sz w:val="28"/>
          <w:szCs w:val="28"/>
        </w:rPr>
        <w:t xml:space="preserve"> </w:t>
      </w:r>
      <w:r w:rsidR="00C23145" w:rsidRPr="00B65BCC">
        <w:rPr>
          <w:i/>
          <w:sz w:val="28"/>
          <w:szCs w:val="28"/>
        </w:rPr>
        <w:t>«Η λογοτεχνία</w:t>
      </w:r>
      <w:r w:rsidR="00C23145" w:rsidRPr="00B65BCC">
        <w:rPr>
          <w:sz w:val="28"/>
          <w:szCs w:val="28"/>
        </w:rPr>
        <w:t xml:space="preserve"> </w:t>
      </w:r>
      <w:r w:rsidR="00C23145" w:rsidRPr="00B65BCC">
        <w:rPr>
          <w:i/>
          <w:sz w:val="28"/>
          <w:szCs w:val="28"/>
        </w:rPr>
        <w:t>μορφώνει τον αναγνώστη, τον βοηθάει να ζήσει καλύτερα, τελειοποιεί τα συναισθήματά του, κάνει τον άνθρωπο πιο προσεκτικό και στοργικό στους διπλανούς του, στους συντρόφους του, σ’ όλους τους ανθρώπους.  Τα μυθιστορήματα, τα διηγήματα, τα ποιήματα είναι, για να το πούμε έτσι, η συγκολλητική ουσία της κοινωνίας»</w:t>
      </w:r>
      <w:r w:rsidR="00C23145" w:rsidRPr="00B65BCC">
        <w:rPr>
          <w:sz w:val="28"/>
          <w:szCs w:val="28"/>
        </w:rPr>
        <w:t>.</w:t>
      </w:r>
      <w:r w:rsidR="00C23145" w:rsidRPr="00B65BCC">
        <w:rPr>
          <w:rStyle w:val="a3"/>
          <w:sz w:val="28"/>
          <w:szCs w:val="28"/>
        </w:rPr>
        <w:footnoteReference w:id="2"/>
      </w:r>
    </w:p>
    <w:p w14:paraId="334C3D81" w14:textId="77777777" w:rsidR="00E810C4" w:rsidRPr="00E810C4" w:rsidRDefault="00397B82" w:rsidP="00782587">
      <w:pPr>
        <w:pStyle w:val="a5"/>
        <w:ind w:left="-57" w:firstLine="720"/>
        <w:rPr>
          <w:sz w:val="28"/>
          <w:szCs w:val="28"/>
        </w:rPr>
      </w:pPr>
      <w:r>
        <w:rPr>
          <w:sz w:val="28"/>
          <w:szCs w:val="28"/>
        </w:rPr>
        <w:t>Φαίνεται, λοιπόν, πως η</w:t>
      </w:r>
      <w:r w:rsidR="00782587">
        <w:rPr>
          <w:sz w:val="28"/>
          <w:szCs w:val="28"/>
        </w:rPr>
        <w:t xml:space="preserve"> λογοτεχνία, περισσότερο ίσως από τις άλλες τέχνες, παίζει σημαντικό ρόλο στον τρόπο με τον οποίο διαμορφώνεται η σκέψη μας και ο τρόπος με τον οποίο αντιλαμβανόμαστε, κατανοούμε και σε τελευταία ανάλυση, ερμηνεύουμε </w:t>
      </w:r>
      <w:r w:rsidR="00782587">
        <w:rPr>
          <w:sz w:val="28"/>
          <w:szCs w:val="28"/>
        </w:rPr>
        <w:lastRenderedPageBreak/>
        <w:t xml:space="preserve">την πραγματικότητα.  Η λογοτεχνική ανάγνωση προσφέρει, πρωτίστως, όπως όλες οι τέχνες, αισθητική απόλαυση.  Δεν περιορίζεται, όμως μόνον εκεί.  Ο τρόπος που διαβάζουμε αλλά και το τι διαβάζουμε παίζουν καθοριστικό ρόλο στη διαμόρφωση της κριτικής σκέψης και στην ανάπτυξη της κοινωνικής συνείδησης, γιατί μια βασική λειτουργία της λογοτεχνίας, και ειδικά της πεζογραφίας, είναι να μεταβιβάζει στον αναγνώστη την πραγματικότητα όχι αποσπασματικά, αλλά στην ενότητα και την διαφορετικότητά της.  Με αυτήν την έννοια, η λογοτεχνία,  μαζί με την αισθητική απόλαυση, παρέχει, ταυτόχρονα, γνώση, γι’ αυτόν τον λόγο η ανάγνωσή της απαιτεί και γνώση.  Αυτό βέβαια δεν σημαίνει ότι δεν θα ταξιδέψει η φαντασία μας, δεν θα μας γοητέψουν κάποιοι ήρωες και άλλοι θα μας απωθήσουν, δεν θα έχουμε αγωνία για την τελική έκβαση, δεν θα βρούμε κάποιες δικές μας προσωπικές σκέψεις.  Αλλοίμονο!   Όλα αυτά θα συμβούν, μόνο που θα συνειδητοποιούμε γιατί συμβαίνουν.  Η δημιουργική λογοτεχνική ανάγνωση είναι σημαντική γιατί μπορεί να λειτουργήσει σαν ανάχωμα, στην δυστοπική κατάσταση που κυριαρχεί στις μέρες μας </w:t>
      </w:r>
      <w:r w:rsidR="00C23145">
        <w:rPr>
          <w:sz w:val="28"/>
          <w:szCs w:val="28"/>
        </w:rPr>
        <w:t>και η οποία επιδεινώνεται από τις</w:t>
      </w:r>
      <w:r w:rsidR="00E810C4" w:rsidRPr="00E810C4">
        <w:rPr>
          <w:sz w:val="28"/>
          <w:szCs w:val="28"/>
        </w:rPr>
        <w:t xml:space="preserve"> αντικειμενικές συνθήκες που κυρια</w:t>
      </w:r>
      <w:r w:rsidR="00E03AAC">
        <w:rPr>
          <w:sz w:val="28"/>
          <w:szCs w:val="28"/>
        </w:rPr>
        <w:t>ρχούν στο σύγχρονο σχολείο.  Ο περιορισμένος χρόνος που αφιερώνεται</w:t>
      </w:r>
      <w:r w:rsidR="00C23145">
        <w:rPr>
          <w:sz w:val="28"/>
          <w:szCs w:val="28"/>
        </w:rPr>
        <w:t xml:space="preserve"> για τη διδασκαλία της Λογοτεχνίας</w:t>
      </w:r>
      <w:r w:rsidR="00E810C4" w:rsidRPr="00E810C4">
        <w:rPr>
          <w:sz w:val="28"/>
          <w:szCs w:val="28"/>
        </w:rPr>
        <w:t xml:space="preserve"> στο Ωρολόγιο Πρόγραμμα, ο φόρτος και η πίεση των μαθητών, η παραπαιδεία, η ένταση των πανελλαδικών εξετάσεων, δεν αφήνουν πολλά περιθώρια για μια δημιουργική και, κυρίως κριτική προσέγγιση του λογοτεχνικού κειμένου.  Με άλλα λόγια, ενώ πολλά λέμε και γράφουμε για τον αναγνώστη και το ρόλο του στην ερμηνευτική διαδικασία, στην πράξη ο ρόλος αυτός, τις περισσότερες φορές, είτε περιθωριοποιείται είτε παίρνει τη μορφή μιας αυθαίρετης, σχεδόν αντανακλαστικής ανταπόκρισης στο κείμενο.</w:t>
      </w:r>
    </w:p>
    <w:p w14:paraId="0EE053BC" w14:textId="77777777" w:rsidR="00E810C4" w:rsidRPr="00E810C4" w:rsidRDefault="00E810C4" w:rsidP="00B20F48">
      <w:pPr>
        <w:spacing w:line="240" w:lineRule="auto"/>
        <w:ind w:left="57" w:firstLine="720"/>
        <w:jc w:val="both"/>
        <w:rPr>
          <w:rFonts w:ascii="Times New Roman" w:hAnsi="Times New Roman"/>
          <w:sz w:val="28"/>
          <w:szCs w:val="28"/>
        </w:rPr>
      </w:pPr>
      <w:r w:rsidRPr="00E810C4">
        <w:rPr>
          <w:rFonts w:ascii="Times New Roman" w:hAnsi="Times New Roman"/>
          <w:sz w:val="28"/>
          <w:szCs w:val="28"/>
        </w:rPr>
        <w:t>Η κατάσταση αυτή κάθε άλλο παρά θα πρέπει να μας ικανοποιεί, γιατί η  σχέση μας με τη λογοτεχνία είναι ζήτημα κεφαλαιώδους σημασίας.  Το πώς και το τι διαβάζουμε, διαμορφώνει, ως ένα μεγάλο βαθμό, τις επιλογές μας, ατομικές και κοινωνικές, τις αντιλήψεις μας για τον κόσμο και τον εαυτό</w:t>
      </w:r>
      <w:r w:rsidR="00C23145">
        <w:rPr>
          <w:rFonts w:ascii="Times New Roman" w:hAnsi="Times New Roman"/>
          <w:sz w:val="28"/>
          <w:szCs w:val="28"/>
        </w:rPr>
        <w:t xml:space="preserve"> μας</w:t>
      </w:r>
      <w:r w:rsidRPr="00E810C4">
        <w:rPr>
          <w:rFonts w:ascii="Times New Roman" w:hAnsi="Times New Roman"/>
          <w:sz w:val="28"/>
          <w:szCs w:val="28"/>
        </w:rPr>
        <w:t xml:space="preserve"> και, σε τελευταία ανάλυση, την προσωπικότητά μας.  Πρόκειται  για μιαν αλήθεια, που, τα τελευταία χρόνια όλο και περισσότερο αμφισβητείται, με αποτέλεσμα η ανάγνωση της λογοτεχνίας, και μάλιστα της καλής λογοτεχνίας, να έχει τεθεί στο περιθώριο, ανεξάρτητα από την κυκλοφορία των βιβλίων, η οποία φαίνεται να ευδοκιμεί, ως προς τους αριθμούς τουλάχιστον.  Σήμερα, ωστόσο, σε μια  εποχή που τα ταχύτερα και τα πιο εύχρηστα ηλεκτρονικά μέσα απειλούν με εξαφάνιση την πρακτική</w:t>
      </w:r>
      <w:r w:rsidR="00F50478">
        <w:rPr>
          <w:rFonts w:ascii="Times New Roman" w:hAnsi="Times New Roman"/>
          <w:sz w:val="28"/>
          <w:szCs w:val="28"/>
        </w:rPr>
        <w:t xml:space="preserve"> της ανάγνωσης και της γραφής, </w:t>
      </w:r>
      <w:r w:rsidRPr="00E810C4">
        <w:rPr>
          <w:rFonts w:ascii="Times New Roman" w:hAnsi="Times New Roman"/>
          <w:sz w:val="28"/>
          <w:szCs w:val="28"/>
        </w:rPr>
        <w:t>το όνειρο του ανθρωπισμού για την</w:t>
      </w:r>
      <w:r w:rsidR="00F50478">
        <w:rPr>
          <w:rFonts w:ascii="Times New Roman" w:hAnsi="Times New Roman"/>
          <w:sz w:val="28"/>
          <w:szCs w:val="28"/>
        </w:rPr>
        <w:t xml:space="preserve"> αναζήτηση </w:t>
      </w:r>
      <w:r w:rsidRPr="00E810C4">
        <w:rPr>
          <w:rFonts w:ascii="Times New Roman" w:hAnsi="Times New Roman"/>
          <w:sz w:val="28"/>
          <w:szCs w:val="28"/>
        </w:rPr>
        <w:t xml:space="preserve"> </w:t>
      </w:r>
      <w:r w:rsidR="00F50478">
        <w:rPr>
          <w:rFonts w:ascii="Times New Roman" w:hAnsi="Times New Roman"/>
          <w:sz w:val="28"/>
          <w:szCs w:val="28"/>
        </w:rPr>
        <w:t>της αλήθειας</w:t>
      </w:r>
      <w:r w:rsidRPr="00E810C4">
        <w:rPr>
          <w:rFonts w:ascii="Times New Roman" w:hAnsi="Times New Roman"/>
          <w:sz w:val="28"/>
          <w:szCs w:val="28"/>
        </w:rPr>
        <w:t xml:space="preserve"> μέσω του βιβλίου καταρρέει.  Να γιατί</w:t>
      </w:r>
      <w:r w:rsidR="00F50478">
        <w:rPr>
          <w:rFonts w:ascii="Times New Roman" w:hAnsi="Times New Roman"/>
          <w:sz w:val="28"/>
          <w:szCs w:val="28"/>
        </w:rPr>
        <w:t xml:space="preserve"> ένας σημαντικός Αμερικανός θεωρητικός,</w:t>
      </w:r>
      <w:r w:rsidRPr="00E810C4">
        <w:rPr>
          <w:rFonts w:ascii="Times New Roman" w:hAnsi="Times New Roman"/>
          <w:sz w:val="28"/>
          <w:szCs w:val="28"/>
        </w:rPr>
        <w:t xml:space="preserve"> ο </w:t>
      </w:r>
      <w:r w:rsidRPr="00E810C4">
        <w:rPr>
          <w:rFonts w:ascii="Times New Roman" w:hAnsi="Times New Roman"/>
          <w:sz w:val="28"/>
          <w:szCs w:val="28"/>
          <w:lang w:val="en-US"/>
        </w:rPr>
        <w:t>Harold</w:t>
      </w:r>
      <w:r w:rsidRPr="00E810C4">
        <w:rPr>
          <w:rFonts w:ascii="Times New Roman" w:hAnsi="Times New Roman"/>
          <w:sz w:val="28"/>
          <w:szCs w:val="28"/>
        </w:rPr>
        <w:t xml:space="preserve"> </w:t>
      </w:r>
      <w:r w:rsidRPr="00E810C4">
        <w:rPr>
          <w:rFonts w:ascii="Times New Roman" w:hAnsi="Times New Roman"/>
          <w:sz w:val="28"/>
          <w:szCs w:val="28"/>
          <w:lang w:val="en-US"/>
        </w:rPr>
        <w:t>Bloom</w:t>
      </w:r>
      <w:r w:rsidRPr="00E810C4">
        <w:rPr>
          <w:rFonts w:ascii="Times New Roman" w:hAnsi="Times New Roman"/>
          <w:sz w:val="28"/>
          <w:szCs w:val="28"/>
        </w:rPr>
        <w:t xml:space="preserve">, αισθάνθηκε  την ανάγκη να γράψει για την απόλαυση και τα οφέλη της δημιουργικής ανάγνωσης σ’ </w:t>
      </w:r>
      <w:r w:rsidRPr="00E810C4">
        <w:rPr>
          <w:rFonts w:ascii="Times New Roman" w:hAnsi="Times New Roman"/>
          <w:sz w:val="28"/>
          <w:szCs w:val="28"/>
        </w:rPr>
        <w:lastRenderedPageBreak/>
        <w:t xml:space="preserve">ένα βιβλίο του με τον χαρακτηριστικό τίτλο </w:t>
      </w:r>
      <w:r w:rsidRPr="00E810C4">
        <w:rPr>
          <w:rFonts w:ascii="Times New Roman" w:hAnsi="Times New Roman"/>
          <w:i/>
          <w:sz w:val="28"/>
          <w:szCs w:val="28"/>
        </w:rPr>
        <w:t>Πώς να διαβάζετε και γιατί;.</w:t>
      </w:r>
      <w:r w:rsidRPr="00E810C4">
        <w:rPr>
          <w:rFonts w:ascii="Times New Roman" w:hAnsi="Times New Roman"/>
          <w:sz w:val="28"/>
          <w:szCs w:val="28"/>
        </w:rPr>
        <w:t xml:space="preserve">  Όπως επισημαίνει ο </w:t>
      </w:r>
      <w:r w:rsidRPr="00E810C4">
        <w:rPr>
          <w:rFonts w:ascii="Times New Roman" w:hAnsi="Times New Roman"/>
          <w:sz w:val="28"/>
          <w:szCs w:val="28"/>
          <w:lang w:val="en-US"/>
        </w:rPr>
        <w:t>Bloom</w:t>
      </w:r>
      <w:r w:rsidRPr="00E810C4">
        <w:rPr>
          <w:rFonts w:ascii="Times New Roman" w:hAnsi="Times New Roman"/>
          <w:sz w:val="28"/>
          <w:szCs w:val="28"/>
        </w:rPr>
        <w:t>, μια παιδική ηλικία  που ξοδεύεται μπροστά στην οθόνη της τηλεόρασης οδηγεί σε μιαν εφηβεία εξαρτημένη από τον ηλε</w:t>
      </w:r>
      <w:r w:rsidR="00E03AAC">
        <w:rPr>
          <w:rFonts w:ascii="Times New Roman" w:hAnsi="Times New Roman"/>
          <w:sz w:val="28"/>
          <w:szCs w:val="28"/>
        </w:rPr>
        <w:t>κτρονικό υπολογιστή.  Επομένως,  όταν ο έφηβος γίνει ενήλικος, θα είναι πολύ δύσκολο</w:t>
      </w:r>
      <w:r w:rsidRPr="00E810C4">
        <w:rPr>
          <w:rFonts w:ascii="Times New Roman" w:hAnsi="Times New Roman"/>
          <w:sz w:val="28"/>
          <w:szCs w:val="28"/>
        </w:rPr>
        <w:t xml:space="preserve"> να δ</w:t>
      </w:r>
      <w:r w:rsidR="00E03AAC">
        <w:rPr>
          <w:rFonts w:ascii="Times New Roman" w:hAnsi="Times New Roman"/>
          <w:sz w:val="28"/>
          <w:szCs w:val="28"/>
        </w:rPr>
        <w:t>εχθεί ότι το διάβασμα δεν προκαλεί μόνον αισθητική απόλαυση ούτε είναι ένας τρόπος για να περνά κανείς ευχάριστα την ώρα του στην παραλία,</w:t>
      </w:r>
      <w:r w:rsidRPr="00E810C4">
        <w:rPr>
          <w:rFonts w:ascii="Times New Roman" w:hAnsi="Times New Roman"/>
          <w:sz w:val="28"/>
          <w:szCs w:val="28"/>
        </w:rPr>
        <w:t xml:space="preserve"> αλλά είναι βασικό μέσο συγκρότησης του εαυτού του. Και εμείς προσθέτουμε: βασικό μέσο συγκρότησης της κοινωνικής μας ύπαρξης</w:t>
      </w:r>
      <w:r w:rsidR="008F061F">
        <w:rPr>
          <w:rFonts w:ascii="Times New Roman" w:hAnsi="Times New Roman"/>
          <w:sz w:val="28"/>
          <w:szCs w:val="28"/>
        </w:rPr>
        <w:t xml:space="preserve">.  </w:t>
      </w:r>
      <w:r w:rsidRPr="00E810C4">
        <w:rPr>
          <w:rFonts w:ascii="Times New Roman" w:hAnsi="Times New Roman"/>
          <w:sz w:val="28"/>
          <w:szCs w:val="28"/>
        </w:rPr>
        <w:t>Το διάβασμα πάντ</w:t>
      </w:r>
      <w:r w:rsidR="00F50478">
        <w:rPr>
          <w:rFonts w:ascii="Times New Roman" w:hAnsi="Times New Roman"/>
          <w:sz w:val="28"/>
          <w:szCs w:val="28"/>
        </w:rPr>
        <w:t>α αποτελούσε μέρος μιας</w:t>
      </w:r>
      <w:r w:rsidRPr="00E810C4">
        <w:rPr>
          <w:rFonts w:ascii="Times New Roman" w:hAnsi="Times New Roman"/>
          <w:sz w:val="28"/>
          <w:szCs w:val="28"/>
        </w:rPr>
        <w:t xml:space="preserve"> διαδικασίας</w:t>
      </w:r>
      <w:r w:rsidR="00F50478">
        <w:rPr>
          <w:rFonts w:ascii="Times New Roman" w:hAnsi="Times New Roman"/>
          <w:sz w:val="28"/>
          <w:szCs w:val="28"/>
        </w:rPr>
        <w:t xml:space="preserve"> μύησης</w:t>
      </w:r>
      <w:r w:rsidRPr="00E810C4">
        <w:rPr>
          <w:rFonts w:ascii="Times New Roman" w:hAnsi="Times New Roman"/>
          <w:sz w:val="28"/>
          <w:szCs w:val="28"/>
        </w:rPr>
        <w:t xml:space="preserve">, δηλαδή της σταδιακής μεταμόρφωσης του εφήβου  </w:t>
      </w:r>
      <w:r w:rsidR="008F061F">
        <w:rPr>
          <w:rFonts w:ascii="Times New Roman" w:hAnsi="Times New Roman"/>
          <w:sz w:val="28"/>
          <w:szCs w:val="28"/>
        </w:rPr>
        <w:t>σε ώριμο και υπεύθυνο άτομο</w:t>
      </w:r>
      <w:r w:rsidRPr="00E810C4">
        <w:rPr>
          <w:rFonts w:ascii="Times New Roman" w:hAnsi="Times New Roman"/>
          <w:sz w:val="28"/>
          <w:szCs w:val="28"/>
        </w:rPr>
        <w:t>.  Σήμερα, όμως όλο  και λιγότεροι έφηβοι ενηλικιώνονται μέσα από τα κείμενα.  Σ΄ έναν πολιτισμό που  βασίζεται στη γρήγορη και θρυμματισμένη διασπορά της πληροφορίας, πόσοι μπορούν να παραδοθούν στον αργό χρόνο της ανάγνωσης;  Βρισκόμ</w:t>
      </w:r>
      <w:r w:rsidR="008F061F">
        <w:rPr>
          <w:rFonts w:ascii="Times New Roman" w:hAnsi="Times New Roman"/>
          <w:sz w:val="28"/>
          <w:szCs w:val="28"/>
        </w:rPr>
        <w:t xml:space="preserve">αστε πολύ μακριά από την στοχαστική, </w:t>
      </w:r>
      <w:r w:rsidRPr="00E810C4">
        <w:rPr>
          <w:rFonts w:ascii="Times New Roman" w:hAnsi="Times New Roman"/>
          <w:sz w:val="28"/>
          <w:szCs w:val="28"/>
        </w:rPr>
        <w:t xml:space="preserve"> πνευματική κατάσταση που προϋποθέτει η εγκατάλειψη στο βιβλίο</w:t>
      </w:r>
      <w:r w:rsidRPr="00E810C4">
        <w:rPr>
          <w:rStyle w:val="a3"/>
          <w:rFonts w:ascii="Times New Roman" w:hAnsi="Times New Roman"/>
          <w:sz w:val="28"/>
          <w:szCs w:val="28"/>
        </w:rPr>
        <w:footnoteReference w:id="3"/>
      </w:r>
      <w:r w:rsidRPr="00E810C4">
        <w:rPr>
          <w:rFonts w:ascii="Times New Roman" w:hAnsi="Times New Roman"/>
          <w:sz w:val="28"/>
          <w:szCs w:val="28"/>
        </w:rPr>
        <w:t>.  Τι υπάρχει στη θέση της; Είναι πολύ εύστοχη η απάντηση που δίνει ένας Α</w:t>
      </w:r>
      <w:r w:rsidR="00F50478">
        <w:rPr>
          <w:rFonts w:ascii="Times New Roman" w:hAnsi="Times New Roman"/>
          <w:sz w:val="28"/>
          <w:szCs w:val="28"/>
        </w:rPr>
        <w:t>μερικανός  κοινωνιολόγος</w:t>
      </w:r>
      <w:r w:rsidRPr="00E810C4">
        <w:rPr>
          <w:rFonts w:ascii="Times New Roman" w:hAnsi="Times New Roman"/>
          <w:sz w:val="28"/>
          <w:szCs w:val="28"/>
        </w:rPr>
        <w:t xml:space="preserve">, ο </w:t>
      </w:r>
      <w:r w:rsidRPr="00E810C4">
        <w:rPr>
          <w:rFonts w:ascii="Times New Roman" w:hAnsi="Times New Roman"/>
          <w:sz w:val="28"/>
          <w:szCs w:val="28"/>
          <w:lang w:val="en-US"/>
        </w:rPr>
        <w:t>Neil</w:t>
      </w:r>
      <w:r w:rsidRPr="00E810C4">
        <w:rPr>
          <w:rFonts w:ascii="Times New Roman" w:hAnsi="Times New Roman"/>
          <w:sz w:val="28"/>
          <w:szCs w:val="28"/>
        </w:rPr>
        <w:t xml:space="preserve"> </w:t>
      </w:r>
      <w:r w:rsidRPr="00E810C4">
        <w:rPr>
          <w:rFonts w:ascii="Times New Roman" w:hAnsi="Times New Roman"/>
          <w:sz w:val="28"/>
          <w:szCs w:val="28"/>
          <w:lang w:val="en-US"/>
        </w:rPr>
        <w:t>Postman</w:t>
      </w:r>
      <w:r w:rsidRPr="00E810C4">
        <w:rPr>
          <w:rFonts w:ascii="Times New Roman" w:hAnsi="Times New Roman"/>
          <w:sz w:val="28"/>
          <w:szCs w:val="28"/>
        </w:rPr>
        <w:t xml:space="preserve">, σε μια μελέτη του με τον τίτλο, </w:t>
      </w:r>
      <w:r w:rsidRPr="00E810C4">
        <w:rPr>
          <w:rFonts w:ascii="Times New Roman" w:hAnsi="Times New Roman"/>
          <w:i/>
          <w:sz w:val="28"/>
          <w:szCs w:val="28"/>
        </w:rPr>
        <w:t>Διασκεδάζοντας τους εαυτούς μας μέχρι θανάτου</w:t>
      </w:r>
      <w:r w:rsidRPr="00E810C4">
        <w:rPr>
          <w:rFonts w:ascii="Times New Roman" w:hAnsi="Times New Roman"/>
          <w:sz w:val="28"/>
          <w:szCs w:val="28"/>
        </w:rPr>
        <w:t>.  Μια απάντηση ιδιαίτερα επίκαιρη σήμερα</w:t>
      </w:r>
      <w:r w:rsidR="00F50478">
        <w:rPr>
          <w:rFonts w:ascii="Times New Roman" w:hAnsi="Times New Roman"/>
          <w:sz w:val="28"/>
          <w:szCs w:val="28"/>
        </w:rPr>
        <w:t>.  «Ό</w:t>
      </w:r>
      <w:r w:rsidRPr="00E810C4">
        <w:rPr>
          <w:rFonts w:ascii="Times New Roman" w:hAnsi="Times New Roman"/>
          <w:sz w:val="28"/>
          <w:szCs w:val="28"/>
        </w:rPr>
        <w:t xml:space="preserve">ταν ένας πληθυσμός ψυχαγωγείται με σκουπίδια,», γράφει ο </w:t>
      </w:r>
      <w:r w:rsidRPr="00E810C4">
        <w:rPr>
          <w:rFonts w:ascii="Times New Roman" w:hAnsi="Times New Roman"/>
          <w:sz w:val="28"/>
          <w:szCs w:val="28"/>
          <w:lang w:val="en-US"/>
        </w:rPr>
        <w:t>Postman</w:t>
      </w:r>
      <w:r w:rsidRPr="00E810C4">
        <w:rPr>
          <w:rFonts w:ascii="Times New Roman" w:hAnsi="Times New Roman"/>
          <w:sz w:val="28"/>
          <w:szCs w:val="28"/>
        </w:rPr>
        <w:t>, «όταν η πολιτισμική ζωή προσδιορίζεται ως ένας συνεχής κύκλος ψυχαγωγίας, όταν μια σοβαρή συζήτηση γίνεται ένα είδος νηπιακού λόγου, όταν με λίγα λόγια ένας λαός γίνεται ακροατήριο και οι δημόσιες πράξεις επι</w:t>
      </w:r>
      <w:r w:rsidR="00F50478">
        <w:rPr>
          <w:rFonts w:ascii="Times New Roman" w:hAnsi="Times New Roman"/>
          <w:sz w:val="28"/>
          <w:szCs w:val="28"/>
        </w:rPr>
        <w:t>θεωρησιακό θέαμα, τότε</w:t>
      </w:r>
      <w:r w:rsidR="00E03AAC">
        <w:rPr>
          <w:rFonts w:ascii="Times New Roman" w:hAnsi="Times New Roman"/>
          <w:sz w:val="28"/>
          <w:szCs w:val="28"/>
        </w:rPr>
        <w:t xml:space="preserve"> ο λαός αυτός</w:t>
      </w:r>
      <w:r w:rsidRPr="00E810C4">
        <w:rPr>
          <w:rFonts w:ascii="Times New Roman" w:hAnsi="Times New Roman"/>
          <w:sz w:val="28"/>
          <w:szCs w:val="28"/>
        </w:rPr>
        <w:t xml:space="preserve"> κινδυνεύει.  Ο </w:t>
      </w:r>
      <w:r w:rsidR="00F50478">
        <w:rPr>
          <w:rFonts w:ascii="Times New Roman" w:hAnsi="Times New Roman"/>
          <w:sz w:val="28"/>
          <w:szCs w:val="28"/>
        </w:rPr>
        <w:t>θάνατος του πολιτισμού είναι</w:t>
      </w:r>
      <w:r w:rsidRPr="00E810C4">
        <w:rPr>
          <w:rFonts w:ascii="Times New Roman" w:hAnsi="Times New Roman"/>
          <w:sz w:val="28"/>
          <w:szCs w:val="28"/>
        </w:rPr>
        <w:t xml:space="preserve"> βέβαιο ενδεχόμενο</w:t>
      </w:r>
      <w:r w:rsidRPr="00B20F48">
        <w:rPr>
          <w:rFonts w:ascii="Times New Roman" w:hAnsi="Times New Roman"/>
          <w:sz w:val="28"/>
          <w:szCs w:val="28"/>
        </w:rPr>
        <w:t>»</w:t>
      </w:r>
      <w:r w:rsidRPr="00B20F48">
        <w:rPr>
          <w:rStyle w:val="a3"/>
          <w:rFonts w:ascii="Times New Roman" w:hAnsi="Times New Roman"/>
          <w:sz w:val="28"/>
          <w:szCs w:val="28"/>
        </w:rPr>
        <w:footnoteReference w:id="4"/>
      </w:r>
      <w:r w:rsidRPr="00B20F48">
        <w:rPr>
          <w:rFonts w:ascii="Times New Roman" w:hAnsi="Times New Roman"/>
          <w:sz w:val="28"/>
          <w:szCs w:val="28"/>
        </w:rPr>
        <w:t>.</w:t>
      </w:r>
      <w:r w:rsidR="00B20F48" w:rsidRPr="00B20F48">
        <w:rPr>
          <w:rFonts w:ascii="Times New Roman" w:hAnsi="Times New Roman"/>
          <w:sz w:val="28"/>
          <w:szCs w:val="28"/>
        </w:rPr>
        <w:t xml:space="preserve"> Όλα  αυτά, βέβαια, ακούγονται πολύ απαισιόδοξα και προδιαγράφουν ένα μέλλον για τη λογοτεχνία κάθε άλλο παρά ευοίωνο.  Ωστόσο, δεν πρόκειται για μια πορεία χωρίς επιστροφή. </w:t>
      </w:r>
      <w:r w:rsidR="00A6049E">
        <w:rPr>
          <w:rFonts w:ascii="Times New Roman" w:hAnsi="Times New Roman"/>
          <w:sz w:val="28"/>
          <w:szCs w:val="28"/>
        </w:rPr>
        <w:t>Θα πρέπει να συνειδητοποιήσουμε</w:t>
      </w:r>
      <w:r w:rsidR="00B20F48" w:rsidRPr="00B20F48">
        <w:rPr>
          <w:rFonts w:ascii="Times New Roman" w:hAnsi="Times New Roman"/>
          <w:sz w:val="28"/>
          <w:szCs w:val="28"/>
        </w:rPr>
        <w:t xml:space="preserve"> ότι αυτή η κατάσταση είναι</w:t>
      </w:r>
      <w:r w:rsidR="00A6049E">
        <w:rPr>
          <w:rFonts w:ascii="Times New Roman" w:hAnsi="Times New Roman"/>
          <w:sz w:val="28"/>
          <w:szCs w:val="28"/>
        </w:rPr>
        <w:t>, ως ένα μεγάλο βαθμό,</w:t>
      </w:r>
      <w:r w:rsidR="00B20F48" w:rsidRPr="00B20F48">
        <w:rPr>
          <w:rFonts w:ascii="Times New Roman" w:hAnsi="Times New Roman"/>
          <w:sz w:val="28"/>
          <w:szCs w:val="28"/>
        </w:rPr>
        <w:t xml:space="preserve"> αποτέλεσμα στρατηγικών επιλογών του καπιταλισμού.  Ένας άνθρωπος που σκέπτεται, κρίνει και στοχάζεται είναι επικίνδυνος εχθρός. Είναι στο χέρι μας επομένως να αναστρέψουμε την κα</w:t>
      </w:r>
      <w:r w:rsidR="00A6049E">
        <w:rPr>
          <w:rFonts w:ascii="Times New Roman" w:hAnsi="Times New Roman"/>
          <w:sz w:val="28"/>
          <w:szCs w:val="28"/>
        </w:rPr>
        <w:t>τάσταση αυτή.  Τη</w:t>
      </w:r>
      <w:r w:rsidR="00B20F48" w:rsidRPr="00B20F48">
        <w:rPr>
          <w:rFonts w:ascii="Times New Roman" w:hAnsi="Times New Roman"/>
          <w:sz w:val="28"/>
          <w:szCs w:val="28"/>
        </w:rPr>
        <w:t xml:space="preserve"> </w:t>
      </w:r>
      <w:r w:rsidR="00A6049E">
        <w:rPr>
          <w:rFonts w:ascii="Times New Roman" w:hAnsi="Times New Roman"/>
          <w:sz w:val="28"/>
          <w:szCs w:val="28"/>
        </w:rPr>
        <w:t>σχέση μας με τη λογοτεχνία θα πρέπει να τη δούμε σαν μια μάχη, έναν αγώνα</w:t>
      </w:r>
      <w:r w:rsidR="00B20F48" w:rsidRPr="00B20F48">
        <w:rPr>
          <w:rFonts w:ascii="Times New Roman" w:hAnsi="Times New Roman"/>
          <w:sz w:val="28"/>
          <w:szCs w:val="28"/>
        </w:rPr>
        <w:t xml:space="preserve"> στις σύγχρονες συνθήκες ζωής, μόνο που αγώνας αυτός είναι ταυτόχρονα γοητευτικός και απολαυστικός. Αυτές οι ίδιες οι αιτίες που προκαλούν την πολιτισμική κρίση της εποχής μας, μπορούν να λειτουργήσουν ως πρόκληση όχι μόνο για τη σύγχρονη </w:t>
      </w:r>
      <w:r w:rsidR="00A34C68">
        <w:rPr>
          <w:rFonts w:ascii="Times New Roman" w:hAnsi="Times New Roman"/>
          <w:sz w:val="28"/>
          <w:szCs w:val="28"/>
        </w:rPr>
        <w:t>παιδαγωγική επιστήμη αλλά</w:t>
      </w:r>
      <w:r w:rsidR="00B20F48" w:rsidRPr="00B20F48">
        <w:rPr>
          <w:rFonts w:ascii="Times New Roman" w:hAnsi="Times New Roman"/>
          <w:sz w:val="28"/>
          <w:szCs w:val="28"/>
        </w:rPr>
        <w:t xml:space="preserve"> για όλους</w:t>
      </w:r>
      <w:r w:rsidR="00A34C68">
        <w:rPr>
          <w:rFonts w:ascii="Times New Roman" w:hAnsi="Times New Roman"/>
          <w:sz w:val="28"/>
          <w:szCs w:val="28"/>
        </w:rPr>
        <w:t xml:space="preserve"> μας, γονείς και εκπαιδευτικούς</w:t>
      </w:r>
      <w:r w:rsidR="00B20F48" w:rsidRPr="00B20F48">
        <w:rPr>
          <w:rFonts w:ascii="Times New Roman" w:hAnsi="Times New Roman"/>
          <w:sz w:val="28"/>
          <w:szCs w:val="28"/>
        </w:rPr>
        <w:t xml:space="preserve">.  Μπορούμε να δώσουμε τη μάχη μας, ακόμη και με τις περιορισμένες δυνατότητες που </w:t>
      </w:r>
      <w:r w:rsidR="00B20F48" w:rsidRPr="00B20F48">
        <w:rPr>
          <w:rFonts w:ascii="Times New Roman" w:hAnsi="Times New Roman"/>
          <w:sz w:val="28"/>
          <w:szCs w:val="28"/>
        </w:rPr>
        <w:lastRenderedPageBreak/>
        <w:t>έχουμε, για να βοηθήσουμε</w:t>
      </w:r>
      <w:r w:rsidR="00A34C68">
        <w:rPr>
          <w:rFonts w:ascii="Times New Roman" w:hAnsi="Times New Roman"/>
          <w:sz w:val="28"/>
          <w:szCs w:val="28"/>
        </w:rPr>
        <w:t xml:space="preserve"> τα παιδιά μας και</w:t>
      </w:r>
      <w:r w:rsidR="00B20F48" w:rsidRPr="00B20F48">
        <w:rPr>
          <w:rFonts w:ascii="Times New Roman" w:hAnsi="Times New Roman"/>
          <w:sz w:val="28"/>
          <w:szCs w:val="28"/>
        </w:rPr>
        <w:t xml:space="preserve"> τους μαθητές μας να ανακαλύψουν τη γοητεία και τη σημασία της λογοτεχνικής ανάγνωσης.  </w:t>
      </w:r>
      <w:r w:rsidR="00F71543">
        <w:rPr>
          <w:rFonts w:ascii="Times New Roman" w:hAnsi="Times New Roman"/>
          <w:sz w:val="28"/>
          <w:szCs w:val="28"/>
        </w:rPr>
        <w:t>Να, λοιπόν, γιατί θεωρούμε την πρωτοβουλία της Ομοσπονδίας Γονέων Περιφέρειας Αττικής ιδιαίτερα σημαντική.</w:t>
      </w:r>
      <w:r w:rsidR="00B20F48" w:rsidRPr="00B20F48">
        <w:rPr>
          <w:rFonts w:ascii="Times New Roman" w:hAnsi="Times New Roman"/>
          <w:sz w:val="28"/>
          <w:szCs w:val="28"/>
        </w:rPr>
        <w:t xml:space="preserve"> </w:t>
      </w:r>
    </w:p>
    <w:p w14:paraId="4EF90CEB" w14:textId="77777777" w:rsidR="005730C5" w:rsidRPr="009756C1" w:rsidRDefault="00A34C68" w:rsidP="005730C5">
      <w:pPr>
        <w:spacing w:line="240" w:lineRule="auto"/>
        <w:ind w:left="-57" w:firstLine="720"/>
        <w:jc w:val="both"/>
        <w:rPr>
          <w:rFonts w:ascii="Times New Roman" w:hAnsi="Times New Roman" w:cs="Times New Roman"/>
          <w:sz w:val="28"/>
          <w:szCs w:val="28"/>
        </w:rPr>
      </w:pPr>
      <w:r>
        <w:rPr>
          <w:rFonts w:ascii="Times New Roman" w:hAnsi="Times New Roman" w:cs="Times New Roman"/>
          <w:sz w:val="28"/>
          <w:szCs w:val="28"/>
        </w:rPr>
        <w:t>Στο σημείο αυτό θα μου επιτρέψετε να αναφερθώ</w:t>
      </w:r>
      <w:r w:rsidR="008F061F">
        <w:rPr>
          <w:rFonts w:ascii="Times New Roman" w:hAnsi="Times New Roman" w:cs="Times New Roman"/>
          <w:sz w:val="28"/>
          <w:szCs w:val="28"/>
        </w:rPr>
        <w:t>, γιατί δεν είναι εκτός θέματος,</w:t>
      </w:r>
      <w:r>
        <w:rPr>
          <w:rFonts w:ascii="Times New Roman" w:hAnsi="Times New Roman" w:cs="Times New Roman"/>
          <w:sz w:val="28"/>
          <w:szCs w:val="28"/>
        </w:rPr>
        <w:t xml:space="preserve"> στον τρόπο</w:t>
      </w:r>
      <w:r w:rsidR="005730C5" w:rsidRPr="009756C1">
        <w:rPr>
          <w:rFonts w:ascii="Times New Roman" w:hAnsi="Times New Roman" w:cs="Times New Roman"/>
          <w:sz w:val="28"/>
          <w:szCs w:val="28"/>
        </w:rPr>
        <w:t xml:space="preserve"> με τον οποίο εντάχθηκε η διδασκαλία πλήρους λογοτεχνικού έργου στο μάθημα της Λογοτεχνίας</w:t>
      </w:r>
      <w:r w:rsidR="005730C5">
        <w:rPr>
          <w:rFonts w:ascii="Times New Roman" w:hAnsi="Times New Roman" w:cs="Times New Roman"/>
          <w:sz w:val="28"/>
          <w:szCs w:val="28"/>
        </w:rPr>
        <w:t xml:space="preserve"> στο Γυμνάσιο και το Λύκειο</w:t>
      </w:r>
      <w:r>
        <w:rPr>
          <w:rFonts w:ascii="Times New Roman" w:hAnsi="Times New Roman" w:cs="Times New Roman"/>
          <w:sz w:val="28"/>
          <w:szCs w:val="28"/>
        </w:rPr>
        <w:t>.  Είναι αυταπάτη να πιστεύουμε ότι</w:t>
      </w:r>
      <w:r w:rsidR="005730C5" w:rsidRPr="009756C1">
        <w:rPr>
          <w:rFonts w:ascii="Times New Roman" w:hAnsi="Times New Roman" w:cs="Times New Roman"/>
          <w:sz w:val="28"/>
          <w:szCs w:val="28"/>
        </w:rPr>
        <w:t xml:space="preserve"> επιτρέπει την κα</w:t>
      </w:r>
      <w:r>
        <w:rPr>
          <w:rFonts w:ascii="Times New Roman" w:hAnsi="Times New Roman" w:cs="Times New Roman"/>
          <w:sz w:val="28"/>
          <w:szCs w:val="28"/>
        </w:rPr>
        <w:t>λλιέργεια της φιλαναγνωσίας και ότι</w:t>
      </w:r>
      <w:r w:rsidR="005730C5" w:rsidRPr="009756C1">
        <w:rPr>
          <w:rFonts w:ascii="Times New Roman" w:hAnsi="Times New Roman" w:cs="Times New Roman"/>
          <w:sz w:val="28"/>
          <w:szCs w:val="28"/>
        </w:rPr>
        <w:t xml:space="preserve"> εξασφαλίζει τις προϋποθέσεις για μια ουσιαστική αγωγή της ανάγνωσης, για τους εξής λόγους:</w:t>
      </w:r>
    </w:p>
    <w:p w14:paraId="437160FF" w14:textId="77777777" w:rsidR="005730C5" w:rsidRPr="009756C1" w:rsidRDefault="005730C5" w:rsidP="005730C5">
      <w:pPr>
        <w:spacing w:line="240" w:lineRule="auto"/>
        <w:jc w:val="both"/>
        <w:rPr>
          <w:rFonts w:ascii="Times New Roman" w:hAnsi="Times New Roman" w:cs="Times New Roman"/>
          <w:sz w:val="28"/>
          <w:szCs w:val="28"/>
        </w:rPr>
      </w:pPr>
      <w:r w:rsidRPr="009756C1">
        <w:rPr>
          <w:rFonts w:ascii="Times New Roman" w:hAnsi="Times New Roman" w:cs="Times New Roman"/>
          <w:sz w:val="28"/>
          <w:szCs w:val="28"/>
        </w:rPr>
        <w:t>Α) Αν και τα προτεινόμενα έργα είναι, αδιαμφισβήτητα, υψηλής λογοτεχνικής αξίας, δεν έχουν καμιά σχέση ούτε μεταξύ τους (</w:t>
      </w:r>
      <w:r w:rsidR="008F061F">
        <w:rPr>
          <w:rFonts w:ascii="Times New Roman" w:hAnsi="Times New Roman" w:cs="Times New Roman"/>
          <w:sz w:val="28"/>
          <w:szCs w:val="28"/>
        </w:rPr>
        <w:t xml:space="preserve">σχέση </w:t>
      </w:r>
      <w:r w:rsidRPr="009756C1">
        <w:rPr>
          <w:rFonts w:ascii="Times New Roman" w:hAnsi="Times New Roman" w:cs="Times New Roman"/>
          <w:sz w:val="28"/>
          <w:szCs w:val="28"/>
        </w:rPr>
        <w:t xml:space="preserve">θεματική, ειδολογική, ιστορική), αλλά ούτε με τα ανθολογούμενα στα σχολικά εγχειρίδια κείμενα, τα οποία συγκροτούν, μέχρι τώρα τουλάχιστον, τον </w:t>
      </w:r>
      <w:r w:rsidR="002C6D71">
        <w:rPr>
          <w:rFonts w:ascii="Times New Roman" w:hAnsi="Times New Roman" w:cs="Times New Roman"/>
          <w:sz w:val="28"/>
          <w:szCs w:val="28"/>
        </w:rPr>
        <w:t xml:space="preserve"> </w:t>
      </w:r>
      <w:r w:rsidRPr="009756C1">
        <w:rPr>
          <w:rFonts w:ascii="Times New Roman" w:hAnsi="Times New Roman" w:cs="Times New Roman"/>
          <w:sz w:val="28"/>
          <w:szCs w:val="28"/>
        </w:rPr>
        <w:t xml:space="preserve">λογοτεχνικό μας κανόνα.  Τι είδους σχέση έχουν, για παράδειγμα, «Το αμάρτημα της μητρός μου» του Γ. Βιζυηνού και το «1984» του </w:t>
      </w:r>
      <w:r w:rsidRPr="009756C1">
        <w:rPr>
          <w:rFonts w:ascii="Times New Roman" w:hAnsi="Times New Roman" w:cs="Times New Roman"/>
          <w:sz w:val="28"/>
          <w:szCs w:val="28"/>
          <w:lang w:val="en-US"/>
        </w:rPr>
        <w:t>G</w:t>
      </w:r>
      <w:r w:rsidRPr="009756C1">
        <w:rPr>
          <w:rFonts w:ascii="Times New Roman" w:hAnsi="Times New Roman" w:cs="Times New Roman"/>
          <w:sz w:val="28"/>
          <w:szCs w:val="28"/>
        </w:rPr>
        <w:t xml:space="preserve">. </w:t>
      </w:r>
      <w:r w:rsidRPr="009756C1">
        <w:rPr>
          <w:rFonts w:ascii="Times New Roman" w:hAnsi="Times New Roman" w:cs="Times New Roman"/>
          <w:sz w:val="28"/>
          <w:szCs w:val="28"/>
          <w:lang w:val="en-US"/>
        </w:rPr>
        <w:t>Orwell</w:t>
      </w:r>
      <w:r w:rsidRPr="009756C1">
        <w:rPr>
          <w:rFonts w:ascii="Times New Roman" w:hAnsi="Times New Roman" w:cs="Times New Roman"/>
          <w:sz w:val="28"/>
          <w:szCs w:val="28"/>
        </w:rPr>
        <w:t xml:space="preserve"> τόσο μεταξύ τους όσο και </w:t>
      </w:r>
      <w:r w:rsidR="00A34C68">
        <w:rPr>
          <w:rFonts w:ascii="Times New Roman" w:hAnsi="Times New Roman" w:cs="Times New Roman"/>
          <w:sz w:val="28"/>
          <w:szCs w:val="28"/>
        </w:rPr>
        <w:t>με το Ανθολόγιο της Γ Λυκείου;</w:t>
      </w:r>
      <w:r w:rsidR="002C6D71">
        <w:rPr>
          <w:rFonts w:ascii="Times New Roman" w:hAnsi="Times New Roman" w:cs="Times New Roman"/>
          <w:sz w:val="28"/>
          <w:szCs w:val="28"/>
        </w:rPr>
        <w:t xml:space="preserve">  </w:t>
      </w:r>
      <w:r w:rsidRPr="009756C1">
        <w:rPr>
          <w:rFonts w:ascii="Times New Roman" w:hAnsi="Times New Roman" w:cs="Times New Roman"/>
          <w:sz w:val="28"/>
          <w:szCs w:val="28"/>
        </w:rPr>
        <w:t xml:space="preserve">Η σχέση αυτή είναι δυσδιάκριτη, γεγονός το οποίο, κατά τη γνώμη μας, δηλώνει ότι τα κριτήρια επιλογής των κειμένων ήταν, στην καλύτερη περίπτωση, τυχαία.  Η  επίκληση στη θεωρία του Μπαχτίν περί διαλογικότητας των κειμένων δεν καλύπτει το κενό, γιατί για να «συνομιλήσουν» μεταξύ τους δύο ή περισσότερα κείμενα, θα πρέπει προηγουμένως να έχουν προσδιοριστεί ιστορικά, κοινωνικά, γεωγραφικά, θεματικά, ειδολογικά.  Να έχουν, με άλλα λόγια, «συστηθεί» μεταξύ τους.   Το ίδιο ισχύει και για την Α Λυκείου.  Τα προτεινόμενα έργα είναι «Τα ρόδινα ακρογιάλια» του Αλ. Παπαδιαμάντη και ο «Ιούλιος Καίσαρ» του </w:t>
      </w:r>
      <w:r w:rsidRPr="009756C1">
        <w:rPr>
          <w:rFonts w:ascii="Times New Roman" w:hAnsi="Times New Roman" w:cs="Times New Roman"/>
          <w:sz w:val="28"/>
          <w:szCs w:val="28"/>
          <w:lang w:val="en-US"/>
        </w:rPr>
        <w:t>W</w:t>
      </w:r>
      <w:r w:rsidRPr="009756C1">
        <w:rPr>
          <w:rFonts w:ascii="Times New Roman" w:hAnsi="Times New Roman" w:cs="Times New Roman"/>
          <w:sz w:val="28"/>
          <w:szCs w:val="28"/>
        </w:rPr>
        <w:t xml:space="preserve">. </w:t>
      </w:r>
      <w:r w:rsidRPr="009756C1">
        <w:rPr>
          <w:rFonts w:ascii="Times New Roman" w:hAnsi="Times New Roman" w:cs="Times New Roman"/>
          <w:sz w:val="28"/>
          <w:szCs w:val="28"/>
          <w:lang w:val="en-US"/>
        </w:rPr>
        <w:t>Shakespeare</w:t>
      </w:r>
      <w:r w:rsidRPr="009756C1">
        <w:rPr>
          <w:rFonts w:ascii="Times New Roman" w:hAnsi="Times New Roman" w:cs="Times New Roman"/>
          <w:sz w:val="28"/>
          <w:szCs w:val="28"/>
        </w:rPr>
        <w:t>.  Έργα σημαντικά καθαυτά, αλλά η δυνατότητα συνομιλίας μεταξύ τους ή με άλλα κείμενα το σχολικού εγχειριδίου είναι μάλλον ανύπαρκτη.  Αντίθετα, αν διδάξουμε τη «Φόνισσα»</w:t>
      </w:r>
      <w:r w:rsidR="008F061F">
        <w:rPr>
          <w:rFonts w:ascii="Times New Roman" w:hAnsi="Times New Roman" w:cs="Times New Roman"/>
          <w:sz w:val="28"/>
          <w:szCs w:val="28"/>
        </w:rPr>
        <w:t xml:space="preserve"> του Παπαδιαμάντη</w:t>
      </w:r>
      <w:r w:rsidRPr="009756C1">
        <w:rPr>
          <w:rFonts w:ascii="Times New Roman" w:hAnsi="Times New Roman" w:cs="Times New Roman"/>
          <w:sz w:val="28"/>
          <w:szCs w:val="28"/>
        </w:rPr>
        <w:t xml:space="preserve"> και το «Έγκλημα και Τιμωρία» του Φ. Ντοστογιέφσκι οι μαθητές μας δε γνωρίζουν μόνο δυο αριστουργήματα της ελληνικής και της παγκόσμιας λογοτεχνίας, αλλά έχουν τη δυνατότητα να διερευνήσουν</w:t>
      </w:r>
      <w:r w:rsidR="008F061F">
        <w:rPr>
          <w:rFonts w:ascii="Times New Roman" w:hAnsi="Times New Roman" w:cs="Times New Roman"/>
          <w:sz w:val="28"/>
          <w:szCs w:val="28"/>
        </w:rPr>
        <w:t>, με τη σύγκριση,</w:t>
      </w:r>
      <w:r w:rsidRPr="009756C1">
        <w:rPr>
          <w:rFonts w:ascii="Times New Roman" w:hAnsi="Times New Roman" w:cs="Times New Roman"/>
          <w:sz w:val="28"/>
          <w:szCs w:val="28"/>
        </w:rPr>
        <w:t xml:space="preserve"> τα αίτια που οδηγούν τους δύο ήρωες στον φόνο (εύστοχα έχει χαρακτηριστεί η Φραγκογιαννού ως η λογοτεχνική απόγονος του Ρασκόλνικοφ), τις κοινωνικές συνθήκες που επηρεάζουν τη συμπεριφορά τους, τη σχέση του Παπαδιαμάντη με τον Ντοστογιέφσκι κ.λπ.  </w:t>
      </w:r>
    </w:p>
    <w:p w14:paraId="6FA2F75E" w14:textId="77777777" w:rsidR="005730C5" w:rsidRPr="009756C1" w:rsidRDefault="008F061F" w:rsidP="005730C5">
      <w:pPr>
        <w:spacing w:line="240" w:lineRule="auto"/>
        <w:jc w:val="both"/>
        <w:rPr>
          <w:rFonts w:ascii="Times New Roman" w:hAnsi="Times New Roman" w:cs="Times New Roman"/>
          <w:sz w:val="28"/>
          <w:szCs w:val="28"/>
        </w:rPr>
      </w:pPr>
      <w:r>
        <w:rPr>
          <w:rFonts w:ascii="Times New Roman" w:hAnsi="Times New Roman" w:cs="Times New Roman"/>
          <w:sz w:val="28"/>
          <w:szCs w:val="28"/>
        </w:rPr>
        <w:t>Δ</w:t>
      </w:r>
      <w:r w:rsidR="005730C5" w:rsidRPr="009756C1">
        <w:rPr>
          <w:rFonts w:ascii="Times New Roman" w:hAnsi="Times New Roman" w:cs="Times New Roman"/>
          <w:sz w:val="28"/>
          <w:szCs w:val="28"/>
        </w:rPr>
        <w:t>ιαπιστώνουμε</w:t>
      </w:r>
      <w:r>
        <w:rPr>
          <w:rFonts w:ascii="Times New Roman" w:hAnsi="Times New Roman" w:cs="Times New Roman"/>
          <w:sz w:val="28"/>
          <w:szCs w:val="28"/>
        </w:rPr>
        <w:t>, επομένως,</w:t>
      </w:r>
      <w:r w:rsidR="005730C5" w:rsidRPr="009756C1">
        <w:rPr>
          <w:rFonts w:ascii="Times New Roman" w:hAnsi="Times New Roman" w:cs="Times New Roman"/>
          <w:sz w:val="28"/>
          <w:szCs w:val="28"/>
        </w:rPr>
        <w:t xml:space="preserve"> ότι ο αποσπασματικός χαρακτήρας που χαρακτηρίζει την επιλογή των προτεινόμενων λογοτεχνικών έ</w:t>
      </w:r>
      <w:r w:rsidR="005730C5">
        <w:rPr>
          <w:rFonts w:ascii="Times New Roman" w:hAnsi="Times New Roman" w:cs="Times New Roman"/>
          <w:sz w:val="28"/>
          <w:szCs w:val="28"/>
        </w:rPr>
        <w:t>ργων, καταργεί κάθε μορφή, συνοχής</w:t>
      </w:r>
      <w:r w:rsidR="005730C5" w:rsidRPr="009756C1">
        <w:rPr>
          <w:rFonts w:ascii="Times New Roman" w:hAnsi="Times New Roman" w:cs="Times New Roman"/>
          <w:sz w:val="28"/>
          <w:szCs w:val="28"/>
        </w:rPr>
        <w:t xml:space="preserve"> η οποία είναι αναγκαία για την εξασφάλιση μιας ουσιαστικής και δημιουργικής αγωγής της ανάγνωσης.</w:t>
      </w:r>
    </w:p>
    <w:p w14:paraId="59F8BE18" w14:textId="77777777" w:rsidR="005730C5" w:rsidRPr="009756C1" w:rsidRDefault="005730C5" w:rsidP="005730C5">
      <w:pPr>
        <w:spacing w:line="240" w:lineRule="auto"/>
        <w:jc w:val="both"/>
        <w:rPr>
          <w:rFonts w:ascii="Times New Roman" w:hAnsi="Times New Roman" w:cs="Times New Roman"/>
          <w:sz w:val="28"/>
          <w:szCs w:val="28"/>
        </w:rPr>
      </w:pPr>
      <w:r w:rsidRPr="009756C1">
        <w:rPr>
          <w:rFonts w:ascii="Times New Roman" w:hAnsi="Times New Roman" w:cs="Times New Roman"/>
          <w:sz w:val="28"/>
          <w:szCs w:val="28"/>
        </w:rPr>
        <w:lastRenderedPageBreak/>
        <w:t>Β) Οι προτεινόμενες μέθοδοι και τεχνικές διδακτικής προσέγγισης των κειμένων</w:t>
      </w:r>
      <w:r>
        <w:rPr>
          <w:rFonts w:ascii="Times New Roman" w:hAnsi="Times New Roman" w:cs="Times New Roman"/>
          <w:sz w:val="28"/>
          <w:szCs w:val="28"/>
        </w:rPr>
        <w:t>, δανεισμένες από τις θεατρικές τεχνικές</w:t>
      </w:r>
      <w:r w:rsidRPr="009756C1">
        <w:rPr>
          <w:rFonts w:ascii="Times New Roman" w:hAnsi="Times New Roman" w:cs="Times New Roman"/>
          <w:sz w:val="28"/>
          <w:szCs w:val="28"/>
        </w:rPr>
        <w:t xml:space="preserve"> – ενδεικτικά αναφέρουμε, «Διάδρομος συνείδησης», «Μύγα πάνω στον τοίχο», «Ανακριτική καρέκλα», «Παγωμένη εικόνα» κ.λπ.) – αποϊστορικοποιούν το κείμενο, αποδομούν το ιδεολογικό του περιεχόμενο, υποσκάπτουν τα </w:t>
      </w:r>
      <w:r>
        <w:rPr>
          <w:rFonts w:ascii="Times New Roman" w:hAnsi="Times New Roman" w:cs="Times New Roman"/>
          <w:sz w:val="28"/>
          <w:szCs w:val="28"/>
        </w:rPr>
        <w:t>θεμέλια της</w:t>
      </w:r>
      <w:r w:rsidRPr="009756C1">
        <w:rPr>
          <w:rFonts w:ascii="Times New Roman" w:hAnsi="Times New Roman" w:cs="Times New Roman"/>
          <w:sz w:val="28"/>
          <w:szCs w:val="28"/>
        </w:rPr>
        <w:t xml:space="preserve"> ανάγνωσης και μεταβάλλουν την ερμηνευτική διαδικασία σε ένα παιχνίδι χωρίς κανόνες.</w:t>
      </w:r>
    </w:p>
    <w:p w14:paraId="36A17CC1" w14:textId="77777777" w:rsidR="005730C5" w:rsidRDefault="005730C5" w:rsidP="005730C5">
      <w:pPr>
        <w:spacing w:line="240" w:lineRule="auto"/>
        <w:ind w:left="-57" w:firstLine="720"/>
        <w:jc w:val="both"/>
        <w:rPr>
          <w:sz w:val="28"/>
          <w:szCs w:val="28"/>
        </w:rPr>
      </w:pPr>
      <w:r w:rsidRPr="009756C1">
        <w:rPr>
          <w:rFonts w:ascii="Times New Roman" w:hAnsi="Times New Roman" w:cs="Times New Roman"/>
          <w:sz w:val="28"/>
          <w:szCs w:val="28"/>
        </w:rPr>
        <w:t>Στις συγκεκριμένες επιλογές και  πρακτικές</w:t>
      </w:r>
      <w:r w:rsidR="008F061F">
        <w:rPr>
          <w:rFonts w:ascii="Times New Roman" w:hAnsi="Times New Roman" w:cs="Times New Roman"/>
          <w:sz w:val="28"/>
          <w:szCs w:val="28"/>
        </w:rPr>
        <w:t>, όπως έχουμε δημόσια δηλώσει</w:t>
      </w:r>
      <w:r>
        <w:rPr>
          <w:rFonts w:ascii="Times New Roman" w:hAnsi="Times New Roman" w:cs="Times New Roman"/>
          <w:sz w:val="28"/>
          <w:szCs w:val="28"/>
        </w:rPr>
        <w:t xml:space="preserve"> και ως Πανελληνία Φιλολόγων,</w:t>
      </w:r>
      <w:r w:rsidRPr="009756C1">
        <w:rPr>
          <w:rFonts w:ascii="Times New Roman" w:hAnsi="Times New Roman" w:cs="Times New Roman"/>
          <w:sz w:val="28"/>
          <w:szCs w:val="28"/>
        </w:rPr>
        <w:t xml:space="preserve">  είμαστε αντίθετοι, γιατί πιστεύουμε ότι υπονομεύουν τη θεμελιώδη λειτουργία της  λογοτεχνικής παιδείας, τη διαμόρφωση, δηλαδή, της ανθρώπινης σκέψης και συνείδησης  Για να συμβεί αυτό,  το μάθημα της λογοτεχνίας δεν  πρέπει, βέβαια, να περιορίζεται σε μια στατική μεταβίβαση τεχνικών γνώσεων, αλλά, πολύ περισσότερο, να μη μεταβάλλεται σε  ένα ελεύθερο παιχνίδι χωρίς όρους και κανόνες. Αντίθετα, πιστεύουμε ότι η λογοτεχνική παιδεία θα πρέπει να βασίζεται στη θεμελιώδη αρχή ότι η Λογοτεχνία είναι ένα σύνθετο ιστορικό και πολιτισμικό φαινόμενο  το οποίο αποκαλύπτει τη διαλεκτική σχέση που υπάρχει  ανάμεσα στον άνθρωπο και την πραγματικότητα της ζωής</w:t>
      </w:r>
      <w:r w:rsidRPr="009756C1">
        <w:rPr>
          <w:sz w:val="28"/>
          <w:szCs w:val="28"/>
        </w:rPr>
        <w:t>.</w:t>
      </w:r>
    </w:p>
    <w:p w14:paraId="6C3BD060" w14:textId="77777777" w:rsidR="00EC077A" w:rsidRPr="00EC077A" w:rsidRDefault="00EC077A" w:rsidP="005730C5">
      <w:pPr>
        <w:spacing w:line="240" w:lineRule="auto"/>
        <w:ind w:left="-57" w:firstLine="720"/>
        <w:jc w:val="both"/>
        <w:rPr>
          <w:rFonts w:ascii="Times New Roman" w:hAnsi="Times New Roman" w:cs="Times New Roman"/>
          <w:sz w:val="28"/>
          <w:szCs w:val="28"/>
        </w:rPr>
      </w:pPr>
      <w:r w:rsidRPr="00EC077A">
        <w:rPr>
          <w:rFonts w:ascii="Times New Roman" w:hAnsi="Times New Roman" w:cs="Times New Roman"/>
          <w:sz w:val="28"/>
          <w:szCs w:val="28"/>
        </w:rPr>
        <w:t>Σας ευχαριστώ</w:t>
      </w:r>
      <w:r>
        <w:rPr>
          <w:rFonts w:ascii="Times New Roman" w:hAnsi="Times New Roman" w:cs="Times New Roman"/>
          <w:sz w:val="28"/>
          <w:szCs w:val="28"/>
        </w:rPr>
        <w:t xml:space="preserve"> για την προσοχή και την υπομονή σας.</w:t>
      </w:r>
    </w:p>
    <w:p w14:paraId="4DB5F207" w14:textId="77777777" w:rsidR="008822FA" w:rsidRPr="00EC077A" w:rsidRDefault="008822FA">
      <w:pPr>
        <w:rPr>
          <w:rFonts w:ascii="Times New Roman" w:hAnsi="Times New Roman" w:cs="Times New Roman"/>
        </w:rPr>
      </w:pPr>
    </w:p>
    <w:sectPr w:rsidR="008822FA" w:rsidRPr="00EC077A" w:rsidSect="008822F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CEC8" w14:textId="77777777" w:rsidR="00B9506A" w:rsidRDefault="00B9506A" w:rsidP="00B65BCC">
      <w:pPr>
        <w:spacing w:after="0" w:line="240" w:lineRule="auto"/>
      </w:pPr>
      <w:r>
        <w:separator/>
      </w:r>
    </w:p>
  </w:endnote>
  <w:endnote w:type="continuationSeparator" w:id="0">
    <w:p w14:paraId="503820FA" w14:textId="77777777" w:rsidR="00B9506A" w:rsidRDefault="00B9506A" w:rsidP="00B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8E9A" w14:textId="77777777" w:rsidR="002E5304" w:rsidRDefault="002E530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141"/>
      <w:docPartObj>
        <w:docPartGallery w:val="Page Numbers (Bottom of Page)"/>
        <w:docPartUnique/>
      </w:docPartObj>
    </w:sdtPr>
    <w:sdtContent>
      <w:p w14:paraId="13768EF0" w14:textId="111D5759" w:rsidR="002E5304" w:rsidRDefault="0041602C">
        <w:pPr>
          <w:pStyle w:val="a8"/>
        </w:pPr>
        <w:r>
          <w:rPr>
            <w:noProof/>
            <w:lang w:eastAsia="zh-TW"/>
          </w:rPr>
          <mc:AlternateContent>
            <mc:Choice Requires="wps">
              <w:drawing>
                <wp:anchor distT="0" distB="0" distL="114300" distR="114300" simplePos="0" relativeHeight="251661312" behindDoc="0" locked="0" layoutInCell="1" allowOverlap="1" wp14:anchorId="2891495C" wp14:editId="73474B36">
                  <wp:simplePos x="0" y="0"/>
                  <wp:positionH relativeFrom="margin">
                    <wp:align>center</wp:align>
                  </wp:positionH>
                  <wp:positionV relativeFrom="bottomMargin">
                    <wp:align>center</wp:align>
                  </wp:positionV>
                  <wp:extent cx="492125" cy="238760"/>
                  <wp:effectExtent l="19050" t="19050" r="16510" b="18415"/>
                  <wp:wrapNone/>
                  <wp:docPr id="7722142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4E77AB41" w14:textId="77777777" w:rsidR="002E5304" w:rsidRDefault="008F061F">
                              <w:pPr>
                                <w:jc w:val="center"/>
                              </w:pPr>
                              <w:r>
                                <w:fldChar w:fldCharType="begin"/>
                              </w:r>
                              <w:r>
                                <w:instrText xml:space="preserve"> PAGE    \* MERGEFORMAT </w:instrText>
                              </w:r>
                              <w:r>
                                <w:fldChar w:fldCharType="separate"/>
                              </w:r>
                              <w:r>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89149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38.7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" filled="t" fillcolor="white [3212]" strokecolor="gray [1629]" strokeweight="2.25pt">
                  <v:textbox inset=",0,,0">
                    <w:txbxContent>
                      <w:p w14:paraId="4E77AB41" w14:textId="77777777" w:rsidR="002E5304" w:rsidRDefault="008F061F">
                        <w:pPr>
                          <w:jc w:val="center"/>
                        </w:pPr>
                        <w:r>
                          <w:fldChar w:fldCharType="begin"/>
                        </w:r>
                        <w:r>
                          <w:instrText xml:space="preserve"> PAGE    \* MERGEFORMAT </w:instrText>
                        </w:r>
                        <w:r>
                          <w:fldChar w:fldCharType="separate"/>
                        </w:r>
                        <w:r>
                          <w:rPr>
                            <w:noProof/>
                          </w:rPr>
                          <w:t>5</w:t>
                        </w:r>
                        <w:r>
                          <w:rPr>
                            <w:noProof/>
                          </w:rPr>
                          <w:fldChar w:fldCharType="end"/>
                        </w:r>
                      </w:p>
                    </w:txbxContent>
                  </v:textbox>
                  <w10:wrap anchorx="margin" anchory="margin"/>
                </v:shape>
              </w:pict>
            </mc:Fallback>
          </mc:AlternateContent>
        </w:r>
        <w:r>
          <w:rPr>
            <w:noProof/>
            <w:lang w:eastAsia="zh-TW"/>
          </w:rPr>
          <mc:AlternateContent>
            <mc:Choice Requires="wps">
              <w:drawing>
                <wp:anchor distT="0" distB="0" distL="114300" distR="114300" simplePos="0" relativeHeight="251660288" behindDoc="0" locked="0" layoutInCell="1" allowOverlap="1" wp14:anchorId="68B82290" wp14:editId="041A1F32">
                  <wp:simplePos x="0" y="0"/>
                  <wp:positionH relativeFrom="margin">
                    <wp:align>center</wp:align>
                  </wp:positionH>
                  <wp:positionV relativeFrom="bottomMargin">
                    <wp:align>center</wp:align>
                  </wp:positionV>
                  <wp:extent cx="5518150" cy="0"/>
                  <wp:effectExtent l="9525" t="9525" r="6350" b="9525"/>
                  <wp:wrapNone/>
                  <wp:docPr id="190230257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8A9D270"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" strokecolor="gray [1629]"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EF66" w14:textId="77777777" w:rsidR="002E5304" w:rsidRDefault="002E53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CC24" w14:textId="77777777" w:rsidR="00B9506A" w:rsidRDefault="00B9506A" w:rsidP="00B65BCC">
      <w:pPr>
        <w:spacing w:after="0" w:line="240" w:lineRule="auto"/>
      </w:pPr>
      <w:r>
        <w:separator/>
      </w:r>
    </w:p>
  </w:footnote>
  <w:footnote w:type="continuationSeparator" w:id="0">
    <w:p w14:paraId="333680F0" w14:textId="77777777" w:rsidR="00B9506A" w:rsidRDefault="00B9506A" w:rsidP="00B65BCC">
      <w:pPr>
        <w:spacing w:after="0" w:line="240" w:lineRule="auto"/>
      </w:pPr>
      <w:r>
        <w:continuationSeparator/>
      </w:r>
    </w:p>
  </w:footnote>
  <w:footnote w:id="1">
    <w:p w14:paraId="7B12EDD6" w14:textId="77777777" w:rsidR="00B65BCC" w:rsidRPr="00614426" w:rsidRDefault="00B65BCC" w:rsidP="00B65BCC">
      <w:pPr>
        <w:pStyle w:val="a4"/>
        <w:jc w:val="both"/>
        <w:rPr>
          <w:rFonts w:ascii="Times New Roman" w:hAnsi="Times New Roman"/>
          <w:lang w:val="en-US"/>
        </w:rPr>
      </w:pPr>
      <w:r>
        <w:rPr>
          <w:rStyle w:val="a3"/>
        </w:rPr>
        <w:footnoteRef/>
      </w:r>
      <w:r>
        <w:t xml:space="preserve"> </w:t>
      </w:r>
      <w:r>
        <w:rPr>
          <w:rFonts w:ascii="Times New Roman" w:hAnsi="Times New Roman"/>
          <w:lang w:val="en-US"/>
        </w:rPr>
        <w:t xml:space="preserve">Virginia Woolf, “How should one read a book?”, </w:t>
      </w:r>
      <w:r>
        <w:rPr>
          <w:rFonts w:ascii="Times New Roman" w:hAnsi="Times New Roman"/>
          <w:i/>
          <w:lang w:val="en-US"/>
        </w:rPr>
        <w:t xml:space="preserve">Collected Essays, </w:t>
      </w:r>
      <w:r w:rsidRPr="00614426">
        <w:rPr>
          <w:rFonts w:ascii="Times New Roman" w:hAnsi="Times New Roman"/>
          <w:lang w:val="en-US"/>
        </w:rPr>
        <w:t xml:space="preserve">vol. </w:t>
      </w:r>
      <w:r>
        <w:rPr>
          <w:rFonts w:ascii="Times New Roman" w:hAnsi="Times New Roman"/>
          <w:lang w:val="en-US"/>
        </w:rPr>
        <w:t xml:space="preserve">II, The Hogarth Press, London, 1966, </w:t>
      </w:r>
      <w:r>
        <w:rPr>
          <w:rFonts w:ascii="Times New Roman" w:hAnsi="Times New Roman"/>
          <w:lang w:val="el-GR"/>
        </w:rPr>
        <w:t>σ</w:t>
      </w:r>
      <w:r w:rsidRPr="00614426">
        <w:rPr>
          <w:rFonts w:ascii="Times New Roman" w:hAnsi="Times New Roman"/>
          <w:lang w:val="en-US"/>
        </w:rPr>
        <w:t xml:space="preserve">. 11, </w:t>
      </w:r>
      <w:r>
        <w:rPr>
          <w:rFonts w:ascii="Times New Roman" w:hAnsi="Times New Roman"/>
          <w:lang w:val="el-GR"/>
        </w:rPr>
        <w:t>στο</w:t>
      </w:r>
      <w:r w:rsidRPr="00614426">
        <w:rPr>
          <w:rFonts w:ascii="Times New Roman" w:hAnsi="Times New Roman"/>
          <w:lang w:val="en-US"/>
        </w:rPr>
        <w:t xml:space="preserve"> </w:t>
      </w:r>
      <w:r>
        <w:rPr>
          <w:rFonts w:ascii="Times New Roman" w:hAnsi="Times New Roman"/>
          <w:lang w:val="en-US"/>
        </w:rPr>
        <w:t xml:space="preserve">Alvin Kernan, </w:t>
      </w:r>
      <w:r>
        <w:rPr>
          <w:rFonts w:ascii="Times New Roman" w:hAnsi="Times New Roman"/>
          <w:i/>
          <w:lang w:val="el-GR"/>
        </w:rPr>
        <w:t>Ο</w:t>
      </w:r>
      <w:r w:rsidRPr="00614426">
        <w:rPr>
          <w:rFonts w:ascii="Times New Roman" w:hAnsi="Times New Roman"/>
          <w:i/>
          <w:lang w:val="en-US"/>
        </w:rPr>
        <w:t xml:space="preserve"> </w:t>
      </w:r>
      <w:r>
        <w:rPr>
          <w:rFonts w:ascii="Times New Roman" w:hAnsi="Times New Roman"/>
          <w:i/>
          <w:lang w:val="el-GR"/>
        </w:rPr>
        <w:t>θάνατος</w:t>
      </w:r>
      <w:r w:rsidRPr="00614426">
        <w:rPr>
          <w:rFonts w:ascii="Times New Roman" w:hAnsi="Times New Roman"/>
          <w:i/>
          <w:lang w:val="en-US"/>
        </w:rPr>
        <w:t xml:space="preserve"> </w:t>
      </w:r>
      <w:r>
        <w:rPr>
          <w:rFonts w:ascii="Times New Roman" w:hAnsi="Times New Roman"/>
          <w:i/>
          <w:lang w:val="el-GR"/>
        </w:rPr>
        <w:t>της</w:t>
      </w:r>
      <w:r w:rsidRPr="00614426">
        <w:rPr>
          <w:rFonts w:ascii="Times New Roman" w:hAnsi="Times New Roman"/>
          <w:i/>
          <w:lang w:val="en-US"/>
        </w:rPr>
        <w:t xml:space="preserve"> </w:t>
      </w:r>
      <w:r>
        <w:rPr>
          <w:rFonts w:ascii="Times New Roman" w:hAnsi="Times New Roman"/>
          <w:i/>
          <w:lang w:val="el-GR"/>
        </w:rPr>
        <w:t>λογοτεχνίας</w:t>
      </w:r>
      <w:r w:rsidRPr="00614426">
        <w:rPr>
          <w:rFonts w:ascii="Times New Roman" w:hAnsi="Times New Roman"/>
          <w:i/>
          <w:lang w:val="en-US"/>
        </w:rPr>
        <w:t xml:space="preserve">, </w:t>
      </w:r>
      <w:r w:rsidRPr="00614426">
        <w:rPr>
          <w:rFonts w:ascii="Times New Roman" w:hAnsi="Times New Roman"/>
          <w:lang w:val="el-GR"/>
        </w:rPr>
        <w:t>μετάφραση</w:t>
      </w:r>
      <w:r w:rsidRPr="00614426">
        <w:rPr>
          <w:rFonts w:ascii="Times New Roman" w:hAnsi="Times New Roman"/>
          <w:lang w:val="en-US"/>
        </w:rPr>
        <w:t xml:space="preserve"> </w:t>
      </w:r>
      <w:r>
        <w:rPr>
          <w:rFonts w:ascii="Times New Roman" w:hAnsi="Times New Roman"/>
          <w:lang w:val="el-GR"/>
        </w:rPr>
        <w:t>Αλέξης</w:t>
      </w:r>
      <w:r w:rsidRPr="00614426">
        <w:rPr>
          <w:rFonts w:ascii="Times New Roman" w:hAnsi="Times New Roman"/>
          <w:lang w:val="en-US"/>
        </w:rPr>
        <w:t xml:space="preserve"> </w:t>
      </w:r>
      <w:r>
        <w:rPr>
          <w:rFonts w:ascii="Times New Roman" w:hAnsi="Times New Roman"/>
          <w:lang w:val="el-GR"/>
        </w:rPr>
        <w:t>Εμμανουήλ</w:t>
      </w:r>
      <w:r w:rsidRPr="00614426">
        <w:rPr>
          <w:rFonts w:ascii="Times New Roman" w:hAnsi="Times New Roman"/>
          <w:lang w:val="en-US"/>
        </w:rPr>
        <w:t xml:space="preserve">, </w:t>
      </w:r>
      <w:r>
        <w:rPr>
          <w:rFonts w:ascii="Times New Roman" w:hAnsi="Times New Roman"/>
          <w:lang w:val="el-GR"/>
        </w:rPr>
        <w:t>πρόλογος</w:t>
      </w:r>
      <w:r w:rsidRPr="00614426">
        <w:rPr>
          <w:rFonts w:ascii="Times New Roman" w:hAnsi="Times New Roman"/>
          <w:lang w:val="en-US"/>
        </w:rPr>
        <w:t xml:space="preserve"> </w:t>
      </w:r>
      <w:r>
        <w:rPr>
          <w:rFonts w:ascii="Times New Roman" w:hAnsi="Times New Roman"/>
          <w:lang w:val="el-GR"/>
        </w:rPr>
        <w:t>Χάρης</w:t>
      </w:r>
      <w:r w:rsidRPr="00614426">
        <w:rPr>
          <w:rFonts w:ascii="Times New Roman" w:hAnsi="Times New Roman"/>
          <w:lang w:val="en-US"/>
        </w:rPr>
        <w:t xml:space="preserve"> </w:t>
      </w:r>
      <w:r>
        <w:rPr>
          <w:rFonts w:ascii="Times New Roman" w:hAnsi="Times New Roman"/>
          <w:lang w:val="el-GR"/>
        </w:rPr>
        <w:t>Βλαβιανός</w:t>
      </w:r>
      <w:r w:rsidRPr="00614426">
        <w:rPr>
          <w:rFonts w:ascii="Times New Roman" w:hAnsi="Times New Roman"/>
          <w:lang w:val="en-US"/>
        </w:rPr>
        <w:t xml:space="preserve">, </w:t>
      </w:r>
      <w:r>
        <w:rPr>
          <w:rFonts w:ascii="Times New Roman" w:hAnsi="Times New Roman"/>
          <w:lang w:val="el-GR"/>
        </w:rPr>
        <w:t>Νεφέλη</w:t>
      </w:r>
      <w:r w:rsidRPr="00614426">
        <w:rPr>
          <w:rFonts w:ascii="Times New Roman" w:hAnsi="Times New Roman"/>
          <w:lang w:val="en-US"/>
        </w:rPr>
        <w:t xml:space="preserve">, </w:t>
      </w:r>
      <w:r>
        <w:rPr>
          <w:rFonts w:ascii="Times New Roman" w:hAnsi="Times New Roman"/>
          <w:lang w:val="el-GR"/>
        </w:rPr>
        <w:t>Αθήνα</w:t>
      </w:r>
      <w:r w:rsidRPr="00614426">
        <w:rPr>
          <w:rFonts w:ascii="Times New Roman" w:hAnsi="Times New Roman"/>
          <w:lang w:val="en-US"/>
        </w:rPr>
        <w:t xml:space="preserve"> 2001, </w:t>
      </w:r>
      <w:r>
        <w:rPr>
          <w:rFonts w:ascii="Times New Roman" w:hAnsi="Times New Roman"/>
          <w:lang w:val="el-GR"/>
        </w:rPr>
        <w:t>σ</w:t>
      </w:r>
      <w:r w:rsidRPr="00614426">
        <w:rPr>
          <w:rFonts w:ascii="Times New Roman" w:hAnsi="Times New Roman"/>
          <w:lang w:val="en-US"/>
        </w:rPr>
        <w:t>. 27</w:t>
      </w:r>
    </w:p>
  </w:footnote>
  <w:footnote w:id="2">
    <w:p w14:paraId="203B30CB" w14:textId="77777777" w:rsidR="00C23145" w:rsidRPr="006F6ABE" w:rsidRDefault="00C23145" w:rsidP="00C23145">
      <w:pPr>
        <w:pStyle w:val="a4"/>
        <w:jc w:val="both"/>
        <w:rPr>
          <w:rFonts w:ascii="Times New Roman" w:hAnsi="Times New Roman"/>
          <w:lang w:val="el-GR"/>
        </w:rPr>
      </w:pPr>
      <w:r>
        <w:rPr>
          <w:rStyle w:val="a3"/>
        </w:rPr>
        <w:footnoteRef/>
      </w:r>
      <w:r w:rsidRPr="006F6ABE">
        <w:rPr>
          <w:lang w:val="el-GR"/>
        </w:rPr>
        <w:t xml:space="preserve"> </w:t>
      </w:r>
      <w:r>
        <w:rPr>
          <w:rFonts w:ascii="Times New Roman" w:hAnsi="Times New Roman"/>
          <w:lang w:val="el-GR"/>
        </w:rPr>
        <w:t xml:space="preserve">Έρενμπουργκ – Ισακόφσκι – Χικμετ, </w:t>
      </w:r>
      <w:r>
        <w:rPr>
          <w:rFonts w:ascii="Times New Roman" w:hAnsi="Times New Roman"/>
          <w:i/>
          <w:lang w:val="el-GR"/>
        </w:rPr>
        <w:t xml:space="preserve">Η λογοτεχνία και η αισθητική της, </w:t>
      </w:r>
      <w:r>
        <w:rPr>
          <w:rFonts w:ascii="Times New Roman" w:hAnsi="Times New Roman"/>
          <w:lang w:val="el-GR"/>
        </w:rPr>
        <w:t>πρόλογος – μετάφραση Γιάννη Χαρατσίδη, Σύγχρονη Εποχή, Αθήνα 1985, σ. 68</w:t>
      </w:r>
    </w:p>
  </w:footnote>
  <w:footnote w:id="3">
    <w:p w14:paraId="19CB8D93" w14:textId="77777777" w:rsidR="00E810C4" w:rsidRPr="009A4DA2" w:rsidRDefault="00E810C4" w:rsidP="00E810C4">
      <w:pPr>
        <w:jc w:val="both"/>
        <w:rPr>
          <w:rFonts w:ascii="Times New Roman" w:hAnsi="Times New Roman"/>
        </w:rPr>
      </w:pPr>
      <w:r>
        <w:rPr>
          <w:rStyle w:val="a3"/>
        </w:rPr>
        <w:footnoteRef/>
      </w:r>
      <w:r w:rsidRPr="009A4DA2">
        <w:t xml:space="preserve"> </w:t>
      </w:r>
      <w:r>
        <w:rPr>
          <w:rFonts w:ascii="Times New Roman" w:hAnsi="Times New Roman"/>
          <w:sz w:val="20"/>
          <w:lang w:val="en-US"/>
        </w:rPr>
        <w:t>Alvin</w:t>
      </w:r>
      <w:r w:rsidRPr="009A4DA2">
        <w:rPr>
          <w:rFonts w:ascii="Times New Roman" w:hAnsi="Times New Roman"/>
          <w:sz w:val="20"/>
        </w:rPr>
        <w:t xml:space="preserve"> </w:t>
      </w:r>
      <w:r>
        <w:rPr>
          <w:rFonts w:ascii="Times New Roman" w:hAnsi="Times New Roman"/>
          <w:sz w:val="20"/>
          <w:lang w:val="en-US"/>
        </w:rPr>
        <w:t>Kernan</w:t>
      </w:r>
      <w:r w:rsidRPr="009A4DA2">
        <w:rPr>
          <w:rFonts w:ascii="Times New Roman" w:hAnsi="Times New Roman"/>
          <w:sz w:val="20"/>
        </w:rPr>
        <w:t xml:space="preserve">, </w:t>
      </w:r>
      <w:r>
        <w:rPr>
          <w:rFonts w:ascii="Times New Roman" w:hAnsi="Times New Roman"/>
          <w:i/>
          <w:sz w:val="20"/>
        </w:rPr>
        <w:t xml:space="preserve">Ο θάνατος της λογοτεχνίας, </w:t>
      </w:r>
      <w:r>
        <w:rPr>
          <w:rFonts w:ascii="Times New Roman" w:hAnsi="Times New Roman"/>
          <w:sz w:val="20"/>
        </w:rPr>
        <w:t>μτφρ. Αλέξης Εμμανουήλ, εκδ. Νεφέλη, Αθήνα 2001, σ.18.</w:t>
      </w:r>
    </w:p>
  </w:footnote>
  <w:footnote w:id="4">
    <w:p w14:paraId="3103123A" w14:textId="77777777" w:rsidR="00E810C4" w:rsidRPr="007B624F" w:rsidRDefault="00E810C4" w:rsidP="00E810C4">
      <w:pPr>
        <w:pStyle w:val="a4"/>
        <w:rPr>
          <w:rFonts w:ascii="Times New Roman" w:hAnsi="Times New Roman"/>
        </w:rPr>
      </w:pPr>
      <w:r>
        <w:rPr>
          <w:rStyle w:val="a3"/>
        </w:rPr>
        <w:footnoteRef/>
      </w:r>
      <w:r>
        <w:t xml:space="preserve"> </w:t>
      </w:r>
      <w:r w:rsidRPr="007B624F">
        <w:rPr>
          <w:rFonts w:ascii="Times New Roman" w:hAnsi="Times New Roman"/>
          <w:lang w:val="en-US"/>
        </w:rPr>
        <w:t>Neil Postman,</w:t>
      </w:r>
      <w:r w:rsidRPr="007B624F">
        <w:rPr>
          <w:rFonts w:ascii="Times New Roman" w:hAnsi="Times New Roman"/>
          <w:lang w:val="en-GB"/>
        </w:rPr>
        <w:t xml:space="preserve"> </w:t>
      </w:r>
      <w:r w:rsidRPr="007B624F">
        <w:rPr>
          <w:rFonts w:ascii="Times New Roman" w:hAnsi="Times New Roman"/>
          <w:i/>
          <w:lang w:val="en-US"/>
        </w:rPr>
        <w:t xml:space="preserve">Amusing Ourselves to Death, </w:t>
      </w:r>
      <w:r w:rsidRPr="007B624F">
        <w:rPr>
          <w:rFonts w:ascii="Times New Roman" w:hAnsi="Times New Roman"/>
          <w:lang w:val="en-US"/>
        </w:rPr>
        <w:t xml:space="preserve">Viking Penguin, </w:t>
      </w:r>
      <w:smartTag w:uri="urn:schemas-microsoft-com:office:smarttags" w:element="place">
        <w:smartTag w:uri="urn:schemas-microsoft-com:office:smarttags" w:element="State">
          <w:r w:rsidRPr="007B624F">
            <w:rPr>
              <w:rFonts w:ascii="Times New Roman" w:hAnsi="Times New Roman"/>
              <w:lang w:val="en-US"/>
            </w:rPr>
            <w:t>New York</w:t>
          </w:r>
        </w:smartTag>
      </w:smartTag>
      <w:r w:rsidRPr="007B624F">
        <w:rPr>
          <w:rFonts w:ascii="Times New Roman" w:hAnsi="Times New Roman"/>
          <w:lang w:val="en-US"/>
        </w:rPr>
        <w:t xml:space="preserve"> 1985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A82C" w14:textId="77777777" w:rsidR="002E5304" w:rsidRDefault="002E530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FDA4" w14:textId="77777777" w:rsidR="002E5304" w:rsidRDefault="002E530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4B2B" w14:textId="77777777" w:rsidR="002E5304" w:rsidRDefault="002E530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C5"/>
    <w:rsid w:val="001A6D90"/>
    <w:rsid w:val="002C6D71"/>
    <w:rsid w:val="002D41F6"/>
    <w:rsid w:val="002E5304"/>
    <w:rsid w:val="00397B82"/>
    <w:rsid w:val="0041602C"/>
    <w:rsid w:val="00490DBF"/>
    <w:rsid w:val="005535EA"/>
    <w:rsid w:val="005730C5"/>
    <w:rsid w:val="00606C36"/>
    <w:rsid w:val="00782587"/>
    <w:rsid w:val="008822FA"/>
    <w:rsid w:val="008F061F"/>
    <w:rsid w:val="00982ADD"/>
    <w:rsid w:val="00A34C68"/>
    <w:rsid w:val="00A6049E"/>
    <w:rsid w:val="00A85076"/>
    <w:rsid w:val="00B20F48"/>
    <w:rsid w:val="00B65BCC"/>
    <w:rsid w:val="00B9506A"/>
    <w:rsid w:val="00C23145"/>
    <w:rsid w:val="00E03AAC"/>
    <w:rsid w:val="00E810C4"/>
    <w:rsid w:val="00EC077A"/>
    <w:rsid w:val="00EE435F"/>
    <w:rsid w:val="00F50478"/>
    <w:rsid w:val="00F715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2FCA7C7"/>
  <w15:docId w15:val="{E4FF0D76-D4E0-4C11-A3DE-317547B0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B65BCC"/>
    <w:rPr>
      <w:vertAlign w:val="superscript"/>
    </w:rPr>
  </w:style>
  <w:style w:type="paragraph" w:styleId="a4">
    <w:name w:val="footnote text"/>
    <w:basedOn w:val="a"/>
    <w:link w:val="Char"/>
    <w:semiHidden/>
    <w:qFormat/>
    <w:rsid w:val="00B65BCC"/>
    <w:pPr>
      <w:spacing w:after="0" w:line="240" w:lineRule="auto"/>
    </w:pPr>
    <w:rPr>
      <w:rFonts w:ascii="Arial" w:eastAsia="Times New Roman" w:hAnsi="Arial" w:cs="Times New Roman"/>
      <w:color w:val="00000A"/>
      <w:sz w:val="20"/>
      <w:szCs w:val="20"/>
      <w:lang w:val="en-AU" w:eastAsia="el-GR"/>
    </w:rPr>
  </w:style>
  <w:style w:type="character" w:customStyle="1" w:styleId="Char">
    <w:name w:val="Κείμενο υποσημείωσης Char"/>
    <w:basedOn w:val="a0"/>
    <w:link w:val="a4"/>
    <w:semiHidden/>
    <w:rsid w:val="00B65BCC"/>
    <w:rPr>
      <w:rFonts w:ascii="Arial" w:eastAsia="Times New Roman" w:hAnsi="Arial" w:cs="Times New Roman"/>
      <w:color w:val="00000A"/>
      <w:sz w:val="20"/>
      <w:szCs w:val="20"/>
      <w:lang w:val="en-AU" w:eastAsia="el-GR"/>
    </w:rPr>
  </w:style>
  <w:style w:type="character" w:customStyle="1" w:styleId="Char0">
    <w:name w:val="Σώμα κείμενου με εσοχή Char"/>
    <w:basedOn w:val="a0"/>
    <w:link w:val="a5"/>
    <w:qFormat/>
    <w:rsid w:val="00B65BCC"/>
    <w:rPr>
      <w:rFonts w:ascii="Times New Roman" w:eastAsia="Times New Roman" w:hAnsi="Times New Roman" w:cs="Times New Roman"/>
      <w:sz w:val="24"/>
      <w:szCs w:val="20"/>
      <w:lang w:eastAsia="el-GR"/>
    </w:rPr>
  </w:style>
  <w:style w:type="paragraph" w:styleId="a5">
    <w:name w:val="Body Text Indent"/>
    <w:basedOn w:val="a"/>
    <w:link w:val="Char0"/>
    <w:rsid w:val="00B65BCC"/>
    <w:pPr>
      <w:spacing w:after="0" w:line="240" w:lineRule="auto"/>
      <w:ind w:left="720"/>
      <w:jc w:val="both"/>
    </w:pPr>
    <w:rPr>
      <w:rFonts w:ascii="Times New Roman" w:eastAsia="Times New Roman" w:hAnsi="Times New Roman" w:cs="Times New Roman"/>
      <w:sz w:val="24"/>
      <w:szCs w:val="20"/>
      <w:lang w:eastAsia="el-GR"/>
    </w:rPr>
  </w:style>
  <w:style w:type="character" w:customStyle="1" w:styleId="Char1">
    <w:name w:val="Σώμα κείμενου με εσοχή Char1"/>
    <w:basedOn w:val="a0"/>
    <w:uiPriority w:val="99"/>
    <w:semiHidden/>
    <w:rsid w:val="00B65BCC"/>
  </w:style>
  <w:style w:type="paragraph" w:styleId="a6">
    <w:name w:val="Body Text"/>
    <w:basedOn w:val="a"/>
    <w:link w:val="Char2"/>
    <w:uiPriority w:val="99"/>
    <w:semiHidden/>
    <w:unhideWhenUsed/>
    <w:rsid w:val="00E810C4"/>
    <w:pPr>
      <w:spacing w:after="120"/>
    </w:pPr>
  </w:style>
  <w:style w:type="character" w:customStyle="1" w:styleId="Char2">
    <w:name w:val="Σώμα κειμένου Char"/>
    <w:basedOn w:val="a0"/>
    <w:link w:val="a6"/>
    <w:uiPriority w:val="99"/>
    <w:semiHidden/>
    <w:rsid w:val="00E810C4"/>
  </w:style>
  <w:style w:type="paragraph" w:styleId="a7">
    <w:name w:val="header"/>
    <w:basedOn w:val="a"/>
    <w:link w:val="Char3"/>
    <w:uiPriority w:val="99"/>
    <w:semiHidden/>
    <w:unhideWhenUsed/>
    <w:rsid w:val="002E5304"/>
    <w:pPr>
      <w:tabs>
        <w:tab w:val="center" w:pos="4153"/>
        <w:tab w:val="right" w:pos="8306"/>
      </w:tabs>
      <w:spacing w:after="0" w:line="240" w:lineRule="auto"/>
    </w:pPr>
  </w:style>
  <w:style w:type="character" w:customStyle="1" w:styleId="Char3">
    <w:name w:val="Κεφαλίδα Char"/>
    <w:basedOn w:val="a0"/>
    <w:link w:val="a7"/>
    <w:uiPriority w:val="99"/>
    <w:semiHidden/>
    <w:rsid w:val="002E5304"/>
  </w:style>
  <w:style w:type="paragraph" w:styleId="a8">
    <w:name w:val="footer"/>
    <w:basedOn w:val="a"/>
    <w:link w:val="Char4"/>
    <w:uiPriority w:val="99"/>
    <w:semiHidden/>
    <w:unhideWhenUsed/>
    <w:rsid w:val="002E5304"/>
    <w:pPr>
      <w:tabs>
        <w:tab w:val="center" w:pos="4153"/>
        <w:tab w:val="right" w:pos="8306"/>
      </w:tabs>
      <w:spacing w:after="0" w:line="240" w:lineRule="auto"/>
    </w:pPr>
  </w:style>
  <w:style w:type="character" w:customStyle="1" w:styleId="Char4">
    <w:name w:val="Υποσέλιδο Char"/>
    <w:basedOn w:val="a0"/>
    <w:link w:val="a8"/>
    <w:uiPriority w:val="99"/>
    <w:semiHidden/>
    <w:rsid w:val="002E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9540</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Ευαγγελία Χαιρικάκη</cp:lastModifiedBy>
  <cp:revision>2</cp:revision>
  <dcterms:created xsi:type="dcterms:W3CDTF">2025-09-17T16:17:00Z</dcterms:created>
  <dcterms:modified xsi:type="dcterms:W3CDTF">2025-09-17T16:17:00Z</dcterms:modified>
</cp:coreProperties>
</file>