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BodyText"/>
        <w:rPr/>
      </w:pPr>
      <w:r>
        <w:rPr/>
      </w:r>
    </w:p>
    <w:tbl>
      <w:tblPr>
        <w:tblW w:w="10710" w:type="dxa"/>
        <w:jc w:val="start"/>
        <w:tblInd w:w="10" w:type="dxa"/>
        <w:tblLayout w:type="fixed"/>
        <w:tblCellMar>
          <w:top w:w="55" w:type="dxa"/>
          <w:start w:w="55" w:type="dxa"/>
          <w:bottom w:w="55" w:type="dxa"/>
          <w:end w:w="55" w:type="dxa"/>
        </w:tblCellMar>
      </w:tblPr>
      <w:tblGrid>
        <w:gridCol w:w="10710"/>
      </w:tblGrid>
      <w:tr>
        <w:trPr>
          <w:trHeight w:val="900" w:hRule="atLeast"/>
        </w:trPr>
        <w:tc>
          <w:tcPr>
            <w:tcW w:w="10710" w:type="dxa"/>
            <w:tcBorders>
              <w:top w:val="single" w:sz="2" w:space="0" w:color="000000"/>
              <w:start w:val="single" w:sz="2" w:space="0" w:color="000000"/>
              <w:bottom w:val="single" w:sz="2" w:space="0" w:color="000000"/>
              <w:end w:val="single" w:sz="2" w:space="0" w:color="000000"/>
            </w:tcBorders>
          </w:tcPr>
          <w:p>
            <w:pPr>
              <w:pStyle w:val="Style18"/>
              <w:jc w:val="center"/>
              <w:rPr>
                <w:rFonts w:ascii="Arial" w:hAnsi="Arial"/>
              </w:rPr>
            </w:pPr>
            <w:r>
              <w:rPr>
                <w:rFonts w:cs="Times New Roman"/>
                <w:b/>
                <w:bCs/>
              </w:rPr>
              <w:t>ΕΝΩΣΗ ΣΥΛΛΟΓΩΝ ΓΟΝΕΩΝ ΚΑΙ ΚΗΔΕΜΟΝΩΝ ΔΗΜΟΥ ΠΕΡΙΣΤΕΡΙΟΥ</w:t>
            </w:r>
          </w:p>
          <w:p>
            <w:pPr>
              <w:pStyle w:val="Style18"/>
              <w:jc w:val="center"/>
              <w:rPr/>
            </w:pPr>
            <w:hyperlink r:id="rId2">
              <w:r>
                <w:rPr>
                  <w:rStyle w:val="Hyperlink"/>
                  <w:rFonts w:cs="Times New Roman"/>
                  <w:b/>
                  <w:bCs/>
                </w:rPr>
                <w:t>goneisperisteriou@gmail.com</w:t>
              </w:r>
            </w:hyperlink>
          </w:p>
        </w:tc>
      </w:tr>
    </w:tbl>
    <w:p>
      <w:pPr>
        <w:pStyle w:val="BodyText"/>
        <w:bidi w:val="0"/>
        <w:jc w:val="end"/>
        <w:rPr>
          <w:rFonts w:ascii="Arial" w:hAnsi="Arial"/>
          <w:b w:val="false"/>
          <w:bCs w:val="false"/>
          <w:sz w:val="20"/>
          <w:szCs w:val="20"/>
        </w:rPr>
      </w:pPr>
      <w:r>
        <w:rPr>
          <w:b w:val="false"/>
          <w:bCs w:val="false"/>
          <w:sz w:val="20"/>
          <w:szCs w:val="20"/>
        </w:rPr>
        <w:t>Περιστέρι, 06/04/26</w:t>
      </w:r>
    </w:p>
    <w:p>
      <w:pPr>
        <w:pStyle w:val="BodyText"/>
        <w:bidi w:val="0"/>
        <w:spacing w:before="0" w:after="57"/>
        <w:jc w:val="center"/>
        <w:rPr/>
      </w:pPr>
      <w:r>
        <w:rPr>
          <w:b/>
          <w:bCs/>
          <w:sz w:val="23"/>
          <w:szCs w:val="23"/>
        </w:rPr>
        <w:t xml:space="preserve"> </w:t>
      </w:r>
      <w:r>
        <w:rPr>
          <w:b/>
          <w:bCs/>
          <w:sz w:val="23"/>
          <w:szCs w:val="23"/>
        </w:rPr>
        <w:t xml:space="preserve">ΔΕΛΤΙΟ ΤΥΠΟΥ </w:t>
      </w:r>
    </w:p>
    <w:p>
      <w:pPr>
        <w:pStyle w:val="BodyText"/>
        <w:bidi w:val="0"/>
        <w:spacing w:before="0" w:after="57"/>
        <w:jc w:val="center"/>
        <w:rPr/>
      </w:pPr>
      <w:r>
        <w:rPr>
          <w:b/>
          <w:bCs/>
          <w:sz w:val="23"/>
          <w:szCs w:val="23"/>
        </w:rPr>
        <w:t>ΓΙΑ ΤΗ ΣΥΣΚΕΨΗ ΣΥΝΤΟΝΙΣΜΟΥ ΦΟΡΕΩΝ ΠΕΡΙΣΤΕΡΙΟΥ</w:t>
      </w:r>
    </w:p>
    <w:p>
      <w:pPr>
        <w:pStyle w:val="BodyText"/>
        <w:spacing w:before="0" w:after="57"/>
        <w:jc w:val="both"/>
        <w:rPr/>
      </w:pPr>
      <w:r>
        <w:rPr>
          <w:sz w:val="23"/>
          <w:szCs w:val="23"/>
        </w:rPr>
        <w:t>Στις 05/04 πραγματοποιήθηκε η σύσκεψη φορέων που κάλεσε η Ένωση Συλλόγων Γονέων και Κηδεμόνων Περιστερίου με θέμα την οργάνωση πρωτοβουλιών ενάντια στον πόλεμο.</w:t>
      </w:r>
    </w:p>
    <w:p>
      <w:pPr>
        <w:pStyle w:val="BodyText"/>
        <w:spacing w:before="0" w:after="57"/>
        <w:jc w:val="both"/>
        <w:rPr/>
      </w:pPr>
      <w:r>
        <w:rPr>
          <w:sz w:val="23"/>
          <w:szCs w:val="23"/>
        </w:rPr>
        <w:t xml:space="preserve">Συμμετείχαν 13 φορείς της πόλης μας. Πέρα από την Ένωση Γονέων ανταποκρίθηκαν στο κάλεσμα ο Σύλλογος Γονέων και Κηδεμόνων του 13ου Δημοτικού Σχολείου Περιστερίου, ο ΣΕΠΕ Έλλη Αλεξίου, η Α’ ΕΛΜΕ Δυτικής Αθήνας – Περιστέρι, το Παράτημα Περιστερίου του Συλλόγου Εμποροϋπαλλήλων Αθήνας, το Παράρτημα Δυτικών του κλαδικού Συνδικάτου Τηλεπικοινωνιών και Πληροφορικής (ΣΕΤΗΠ), το Παράρτημα Δυτικών Συνοικιών της Ένωσης Λογιστών Ελεγκτών Περιφέρειας Αττικής, η Ένωση ΕΒΕ Περιστερίου, ο Σύλλογος Δημοκρατικών Γυναικών Περιστερίου (μέλος ΟΓΕ) το Σωματείο Συνταξιούχων ΙΚΑ Περιστερίου, Ένωση Συνταξιούχων ΟΑΕΕ Αθηνών και περιχώρων παράρτημα Περιστερίου, ο Σύνδεσμος Πολιτικών Συνταξιούχων Δημοσίων </w:t>
      </w:r>
      <w:r>
        <w:rPr>
          <w:sz w:val="22"/>
          <w:szCs w:val="22"/>
        </w:rPr>
        <w:t>Υπαλλήλων Δυτικής Αττικής και ο Σύλλογος Συνταξιούχων ΟΤΑ Περιστερίου.</w:t>
      </w:r>
    </w:p>
    <w:p>
      <w:pPr>
        <w:pStyle w:val="BodyText"/>
        <w:spacing w:before="0" w:after="57"/>
        <w:jc w:val="both"/>
        <w:rPr/>
      </w:pPr>
      <w:r>
        <w:rPr>
          <w:sz w:val="22"/>
          <w:szCs w:val="22"/>
        </w:rPr>
        <w:t>Οι συμμετέχοντες φορείς χαιρέτησαν την πρωτοβουλία της Ένωσης Γονέων, επιβεβαιώνοντας ότι υπάρχει μεγάλη ανησυχία για τις εξελίξεις. Καταδίκασαν την εμπλοκή της χώρας μας στις πολεμικές επιχειρήσεις που καθιστούν την Ελλάδα στόχο αντιποίνων και οδηγούν σε δυσβάσταχτες οικονομικές συνέπειες, οι οποίες θα οξύνουν ακόμη περισσότερο την ακρίβεια και το κόστος διαβίωσης.</w:t>
      </w:r>
    </w:p>
    <w:p>
      <w:pPr>
        <w:pStyle w:val="BodyText"/>
        <w:spacing w:before="0" w:after="57"/>
        <w:jc w:val="both"/>
        <w:rPr/>
      </w:pPr>
      <w:r>
        <w:rPr>
          <w:sz w:val="22"/>
          <w:szCs w:val="22"/>
        </w:rPr>
        <w:t>Εκφράστηκε η ανάγκη οι φορείς ιδιαίτερα σε αυτές τις συνθήκες να μην υποστείλουν τη δράση τους, αλλά να βάλουν στο προσκήνιο τις λαϊκές ανάγκες, δυναμώνοντας τον αγώνα για την ενίσχυση της Παιδείας, της Υγείας, τους μισθούς και τις συντάξεις για να μην πληρώσει για άλλη μια φορά ο λαός τις κυβερνητικές επιλογές που οδηγούν στο μακέλεμα γειτονικών λαών.</w:t>
      </w:r>
    </w:p>
    <w:p>
      <w:pPr>
        <w:pStyle w:val="BodyText"/>
        <w:spacing w:before="0" w:after="57"/>
        <w:jc w:val="both"/>
        <w:rPr/>
      </w:pPr>
      <w:r>
        <w:rPr>
          <w:sz w:val="23"/>
          <w:szCs w:val="23"/>
        </w:rPr>
        <w:t xml:space="preserve">Συμφωνήθηκε ότι το επόμενο διάστημα θα πραγματοποιηθούν σειρά αντιπολεμικών πρωτοβουλιών. Η πρόταση της Ένωσης Γονέων ήταν εφαλτήριο αυτής της δραστηριότητας να είναι μια </w:t>
      </w:r>
      <w:r>
        <w:rPr>
          <w:b/>
          <w:bCs/>
          <w:sz w:val="23"/>
          <w:szCs w:val="23"/>
        </w:rPr>
        <w:t>αντιπολεμική συγκέντρωση στο Περιστέρι την Τρίτη 29/04 και ώρα 6.30μμ στην πλατεία Δημαρχείου</w:t>
      </w:r>
      <w:r>
        <w:rPr>
          <w:sz w:val="23"/>
          <w:szCs w:val="23"/>
        </w:rPr>
        <w:t>.</w:t>
      </w:r>
    </w:p>
    <w:p>
      <w:pPr>
        <w:pStyle w:val="BodyText"/>
        <w:spacing w:before="0" w:after="57"/>
        <w:jc w:val="both"/>
        <w:rPr/>
      </w:pPr>
      <w:r>
        <w:rPr>
          <w:sz w:val="23"/>
          <w:szCs w:val="23"/>
        </w:rPr>
        <w:t>Καλούμε τα ΔΣ των φορέων που συμμετείχαν, καθώς και άλλα σωματεία, συλλόγους γονέων, μαθητικά συμβούλια, αθλητικούς και πολιτιστικούς συλλόγους και μαζικούς φορείς να συνεδριάσουν και να πάρουν απόφαση συμμετοχής και στήριξης της συγκέντρωσης, ώστε:</w:t>
      </w:r>
    </w:p>
    <w:p>
      <w:pPr>
        <w:pStyle w:val="BodyText"/>
        <w:numPr>
          <w:ilvl w:val="0"/>
          <w:numId w:val="1"/>
        </w:numPr>
        <w:spacing w:before="0" w:after="57"/>
        <w:jc w:val="both"/>
        <w:rPr/>
      </w:pPr>
      <w:r>
        <w:rPr>
          <w:sz w:val="23"/>
          <w:szCs w:val="23"/>
        </w:rPr>
        <w:t>Να εκφραστεί μαζικά η αντίθεση στους πολέμους και στις αιτίες που τους γεννούν.</w:t>
      </w:r>
    </w:p>
    <w:p>
      <w:pPr>
        <w:pStyle w:val="BodyText"/>
        <w:numPr>
          <w:ilvl w:val="0"/>
          <w:numId w:val="1"/>
        </w:numPr>
        <w:spacing w:before="0" w:after="57"/>
        <w:jc w:val="both"/>
        <w:rPr/>
      </w:pPr>
      <w:r>
        <w:rPr>
          <w:sz w:val="23"/>
          <w:szCs w:val="23"/>
        </w:rPr>
        <w:t>Να απαιτήσουμε καμία συμμετοχή και καμία διευκόλυνση της χώρας μας σε πολεμικές επιχειρήσεις που καθιστούν τη χώρα μας στόχο αντιποίνων.</w:t>
      </w:r>
    </w:p>
    <w:p>
      <w:pPr>
        <w:pStyle w:val="BodyText"/>
        <w:numPr>
          <w:ilvl w:val="0"/>
          <w:numId w:val="1"/>
        </w:numPr>
        <w:spacing w:before="0" w:after="57"/>
        <w:jc w:val="both"/>
        <w:rPr/>
      </w:pPr>
      <w:r>
        <w:rPr>
          <w:sz w:val="23"/>
          <w:szCs w:val="23"/>
        </w:rPr>
        <w:t>Να ενισχυθεί η αλληλεγγύη στους λαούς που δοκιμάζονται.</w:t>
      </w:r>
    </w:p>
    <w:p>
      <w:pPr>
        <w:pStyle w:val="BodyText"/>
        <w:numPr>
          <w:ilvl w:val="0"/>
          <w:numId w:val="1"/>
        </w:numPr>
        <w:spacing w:before="0" w:after="57"/>
        <w:jc w:val="both"/>
        <w:rPr/>
      </w:pPr>
      <w:r>
        <w:rPr>
          <w:sz w:val="23"/>
          <w:szCs w:val="23"/>
        </w:rPr>
        <w:t>Να υπερασπιστούμε τα δικαιώματα τα δικά μας, των οικογενειών και των παιδιών μας που πλήττονται από τις πολεμικές δαπάνες.</w:t>
      </w:r>
    </w:p>
    <w:p>
      <w:pPr>
        <w:pStyle w:val="BodyText"/>
        <w:spacing w:before="0" w:after="57"/>
        <w:jc w:val="center"/>
        <w:rPr/>
      </w:pPr>
      <w:r>
        <w:rPr>
          <w:b/>
          <w:bCs/>
          <w:sz w:val="23"/>
          <w:szCs w:val="23"/>
        </w:rPr>
        <w:t xml:space="preserve">Η δύναμή μας βρίσκεται στη συλλογική δράση και στον συντονισμό. </w:t>
      </w:r>
    </w:p>
    <w:p>
      <w:pPr>
        <w:pStyle w:val="BodyText"/>
        <w:spacing w:before="0" w:after="57"/>
        <w:jc w:val="center"/>
        <w:rPr/>
      </w:pPr>
      <w:r>
        <w:rPr>
          <w:b/>
          <w:bCs/>
          <w:sz w:val="23"/>
          <w:szCs w:val="23"/>
        </w:rPr>
        <w:t>Να κάνουμε πράξη το σύνθημα:</w:t>
      </w:r>
      <w:r>
        <w:rPr>
          <w:sz w:val="23"/>
          <w:szCs w:val="23"/>
        </w:rPr>
        <w:br/>
      </w:r>
      <w:r>
        <w:rPr>
          <w:b/>
          <w:bCs/>
          <w:sz w:val="23"/>
          <w:szCs w:val="23"/>
        </w:rPr>
        <w:t>Κανένα παιδί θύμα του πολέμου – Ειρήνη για όλους τους λαούς!</w:t>
      </w:r>
    </w:p>
    <w:p>
      <w:pPr>
        <w:pStyle w:val="BodyText"/>
        <w:spacing w:before="0" w:after="57"/>
        <w:jc w:val="center"/>
        <w:rPr/>
      </w:pPr>
      <w:r>
        <w:rPr>
          <w:b/>
          <w:bCs/>
          <w:sz w:val="23"/>
          <w:szCs w:val="23"/>
        </w:rPr>
        <w:t>Όλοι στον αγώνα για τη ζωή που αξίζει σε εμάς και στα παιδιά μας.</w:t>
      </w:r>
    </w:p>
    <w:p>
      <w:pPr>
        <w:pStyle w:val="BodyText"/>
        <w:spacing w:before="0" w:after="57"/>
        <w:jc w:val="both"/>
        <w:rPr>
          <w:rFonts w:cs="Times New Roman"/>
          <w:b/>
          <w:bCs/>
        </w:rPr>
      </w:pPr>
      <w:r>
        <w:rPr>
          <w:rFonts w:cs="Times New Roman"/>
          <w:b/>
          <w:bCs/>
        </w:rPr>
      </w:r>
    </w:p>
    <w:p>
      <w:pPr>
        <w:pStyle w:val="BodyText"/>
        <w:spacing w:before="0" w:after="57"/>
        <w:jc w:val="center"/>
        <w:rPr/>
      </w:pPr>
      <w:r>
        <w:rPr>
          <w:rFonts w:cs="Times New Roman"/>
          <w:b/>
          <w:bCs/>
          <w:sz w:val="23"/>
          <w:szCs w:val="23"/>
        </w:rPr>
        <w:t>Για το Δ.Σ.</w:t>
      </w:r>
    </w:p>
    <w:p>
      <w:pPr>
        <w:pStyle w:val="BodyText"/>
        <w:spacing w:before="0" w:after="57"/>
        <w:jc w:val="both"/>
        <w:rPr/>
      </w:pPr>
      <w:r>
        <w:rPr>
          <w:rFonts w:cs="Times New Roman"/>
          <w:b/>
          <w:bCs/>
          <w:sz w:val="23"/>
          <w:szCs w:val="23"/>
        </w:rPr>
        <w:t>Η Πρόεδρος</w:t>
      </w:r>
      <w:r>
        <w:rPr>
          <w:rFonts w:cs="Times New Roman"/>
          <w:sz w:val="23"/>
          <w:szCs w:val="23"/>
        </w:rPr>
        <w:tab/>
        <w:tab/>
        <w:tab/>
        <w:tab/>
      </w:r>
      <w:r>
        <w:drawing>
          <wp:anchor behindDoc="0" distT="0" distB="0" distL="0" distR="0" simplePos="0" locked="0" layoutInCell="0" allowOverlap="1" relativeHeight="2">
            <wp:simplePos x="0" y="0"/>
            <wp:positionH relativeFrom="column">
              <wp:posOffset>2874645</wp:posOffset>
            </wp:positionH>
            <wp:positionV relativeFrom="paragraph">
              <wp:posOffset>-25400</wp:posOffset>
            </wp:positionV>
            <wp:extent cx="901700" cy="843280"/>
            <wp:effectExtent l="0" t="0" r="0" b="0"/>
            <wp:wrapSquare wrapText="bothSides"/>
            <wp:docPr id="1" name="Εικόνα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1" descr="" title=""/>
                    <pic:cNvPicPr>
                      <a:picLocks noChangeAspect="1" noChangeArrowheads="1"/>
                    </pic:cNvPicPr>
                  </pic:nvPicPr>
                  <pic:blipFill>
                    <a:blip r:embed="rId3"/>
                    <a:srcRect l="-384" t="-380" r="-384" b="-380"/>
                    <a:stretch>
                      <a:fillRect/>
                    </a:stretch>
                  </pic:blipFill>
                  <pic:spPr bwMode="auto">
                    <a:xfrm>
                      <a:off x="0" y="0"/>
                      <a:ext cx="901700" cy="843280"/>
                    </a:xfrm>
                    <a:prstGeom prst="rect">
                      <a:avLst/>
                    </a:prstGeom>
                  </pic:spPr>
                </pic:pic>
              </a:graphicData>
            </a:graphic>
          </wp:anchor>
        </w:drawing>
      </w:r>
      <w:r>
        <w:rPr>
          <w:rFonts w:cs="Times New Roman"/>
          <w:sz w:val="23"/>
          <w:szCs w:val="23"/>
        </w:rPr>
        <w:tab/>
        <w:tab/>
        <w:tab/>
        <w:tab/>
      </w:r>
      <w:r>
        <w:rPr>
          <w:rFonts w:cs="Times New Roman"/>
          <w:b/>
          <w:bCs/>
          <w:sz w:val="23"/>
          <w:szCs w:val="23"/>
        </w:rPr>
        <w:t>Η Γενική Γραμματέας</w:t>
      </w:r>
    </w:p>
    <w:p>
      <w:pPr>
        <w:pStyle w:val="BodyText"/>
        <w:spacing w:before="0" w:after="57"/>
        <w:jc w:val="both"/>
        <w:rPr/>
      </w:pPr>
      <w:r>
        <w:rPr>
          <w:rFonts w:cs="Times New Roman"/>
          <w:sz w:val="23"/>
          <w:szCs w:val="23"/>
        </w:rPr>
        <w:tab/>
        <w:tab/>
        <w:tab/>
        <w:tab/>
        <w:tab/>
        <w:tab/>
        <w:tab/>
        <w:tab/>
        <w:tab/>
      </w:r>
    </w:p>
    <w:p>
      <w:pPr>
        <w:pStyle w:val="BodyText"/>
        <w:spacing w:before="0" w:after="57"/>
        <w:jc w:val="both"/>
        <w:rPr/>
      </w:pPr>
      <w:r>
        <w:rPr>
          <w:rFonts w:cs="Times New Roman"/>
          <w:b/>
          <w:bCs/>
          <w:sz w:val="23"/>
          <w:szCs w:val="23"/>
        </w:rPr>
        <w:t>Κατσαλή Μαρία</w:t>
        <w:tab/>
        <w:tab/>
        <w:tab/>
        <w:tab/>
        <w:tab/>
        <w:tab/>
        <w:tab/>
        <w:t>Μπεκιάρη Ειρήνη</w:t>
      </w:r>
    </w:p>
    <w:sectPr>
      <w:type w:val="nextPage"/>
      <w:pgSz w:w="11906" w:h="16838"/>
      <w:pgMar w:left="780" w:right="521" w:gutter="0" w:header="0" w:top="240" w:footer="0" w:bottom="59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swiss"/>
    <w:pitch w:val="default"/>
  </w:font>
  <w:font w:name="Arial">
    <w:charset w:val="01"/>
    <w:family w:val="swiss"/>
    <w:pitch w:val="default"/>
  </w:font>
  <w:font w:name="Symbol">
    <w:charset w:val="01"/>
    <w:family w:val="swiss"/>
    <w:pitch w:val="default"/>
  </w:font>
  <w:font w:name="OpenSymbol">
    <w:altName w:val="Arial Unicode MS"/>
    <w:charset w:val="01"/>
    <w:family w:val="swiss"/>
    <w:pitch w:val="default"/>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oto Serif CJK SC" w:cs="Noto Sans Devanagari"/>
        <w:sz w:val="24"/>
        <w:szCs w:val="24"/>
        <w:lang w:val="el-GR"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Arial" w:hAnsi="Arial" w:eastAsia="WenQuanYi Micro Hei;Times New Roman" w:cs="Arial"/>
      <w:color w:val="auto"/>
      <w:kern w:val="2"/>
      <w:sz w:val="24"/>
      <w:szCs w:val="24"/>
      <w:lang w:val="el-GR" w:eastAsia="zh-CN" w:bidi="hi-IN"/>
    </w:rPr>
  </w:style>
  <w:style w:type="character" w:styleId="DefaultParagraphFont">
    <w:name w:val="Default Paragraph Font"/>
    <w:qFormat/>
    <w:rPr/>
  </w:style>
  <w:style w:type="character" w:styleId="WW8Num1z0">
    <w:name w:val="WW8Num1z0"/>
    <w:qFormat/>
    <w:rPr>
      <w:rFonts w:ascii="Symbol" w:hAnsi="Symbol" w:cs="OpenSymbol;Arial Unicode MS"/>
    </w:rPr>
  </w:style>
  <w:style w:type="character" w:styleId="WW8Num1z1">
    <w:name w:val="WW8Num1z1"/>
    <w:qFormat/>
    <w:rPr>
      <w:rFonts w:ascii="OpenSymbol;Arial Unicode MS" w:hAnsi="OpenSymbol;Arial Unicode MS" w:cs="OpenSymbol;Arial Unicode M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Hyperlink">
    <w:name w:val="Hyperlink"/>
    <w:rPr>
      <w:color w:val="000080"/>
      <w:u w:val="single"/>
      <w:lang w:val="zxx" w:bidi="zxx"/>
    </w:rPr>
  </w:style>
  <w:style w:type="character" w:styleId="Style14">
    <w:name w:val="Κουκκίδες"/>
    <w:qFormat/>
    <w:rPr>
      <w:rFonts w:ascii="OpenSymbol;Arial Unicode MS" w:hAnsi="OpenSymbol;Arial Unicode MS" w:eastAsia="OpenSymbol;Arial Unicode MS" w:cs="OpenSymbol;Arial Unicode MS"/>
    </w:rPr>
  </w:style>
  <w:style w:type="character" w:styleId="Strong">
    <w:name w:val="Strong"/>
    <w:qFormat/>
    <w:rPr>
      <w:b/>
      <w:bCs/>
    </w:rPr>
  </w:style>
  <w:style w:type="paragraph" w:styleId="Style15">
    <w:name w:val="Επικεφαλίδα"/>
    <w:basedOn w:val="Normal"/>
    <w:next w:val="BodyText"/>
    <w:qFormat/>
    <w:pPr>
      <w:keepNext w:val="true"/>
      <w:spacing w:before="240" w:after="120"/>
    </w:pPr>
    <w:rPr>
      <w:rFonts w:ascii="Arial" w:hAnsi="Arial" w:eastAsia="WenQuanYi Micro Hei;Times New Roman" w:cs="Lohit Devanagari"/>
      <w:sz w:val="28"/>
      <w:szCs w:val="28"/>
    </w:rPr>
  </w:style>
  <w:style w:type="paragraph" w:styleId="BodyText">
    <w:name w:val="Body Text"/>
    <w:basedOn w:val="Normal"/>
    <w:pPr>
      <w:spacing w:lineRule="auto" w:line="288"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ascii="Calibri" w:hAnsi="Calibri" w:cs="Noto Sans Devanagari"/>
      <w:i/>
      <w:iCs/>
      <w:sz w:val="24"/>
      <w:szCs w:val="24"/>
    </w:rPr>
  </w:style>
  <w:style w:type="paragraph" w:styleId="Style16">
    <w:name w:val="Ευρετήριο"/>
    <w:basedOn w:val="Normal"/>
    <w:qFormat/>
    <w:pPr>
      <w:suppressLineNumbers/>
    </w:pPr>
    <w:rPr>
      <w:rFonts w:cs="Lohit Devanagari"/>
    </w:rPr>
  </w:style>
  <w:style w:type="paragraph" w:styleId="Caption1">
    <w:name w:val="Caption1"/>
    <w:basedOn w:val="Normal"/>
    <w:qFormat/>
    <w:pPr>
      <w:suppressLineNumbers/>
      <w:spacing w:before="120" w:after="120"/>
    </w:pPr>
    <w:rPr>
      <w:rFonts w:ascii="Calibri" w:hAnsi="Calibri" w:cs="Noto Sans Devanagari"/>
      <w:i/>
      <w:iCs/>
      <w:sz w:val="24"/>
      <w:szCs w:val="24"/>
    </w:rPr>
  </w:style>
  <w:style w:type="paragraph" w:styleId="Caption11">
    <w:name w:val="Caption11"/>
    <w:basedOn w:val="Normal"/>
    <w:qFormat/>
    <w:pPr>
      <w:suppressLineNumbers/>
      <w:spacing w:before="120" w:after="120"/>
    </w:pPr>
    <w:rPr>
      <w:rFonts w:ascii="Calibri" w:hAnsi="Calibri" w:cs="Noto Sans Devanagari"/>
      <w:i/>
      <w:iCs/>
      <w:sz w:val="24"/>
      <w:szCs w:val="24"/>
    </w:rPr>
  </w:style>
  <w:style w:type="paragraph" w:styleId="Caption111">
    <w:name w:val="Caption111"/>
    <w:basedOn w:val="Normal"/>
    <w:qFormat/>
    <w:pPr>
      <w:suppressLineNumbers/>
      <w:spacing w:before="120" w:after="120"/>
    </w:pPr>
    <w:rPr>
      <w:rFonts w:ascii="Calibri" w:hAnsi="Calibri" w:cs="Noto Sans Devanagari"/>
      <w:i/>
      <w:iCs/>
      <w:sz w:val="24"/>
      <w:szCs w:val="24"/>
    </w:rPr>
  </w:style>
  <w:style w:type="paragraph" w:styleId="Caption1111">
    <w:name w:val="Caption1111"/>
    <w:basedOn w:val="Normal"/>
    <w:qFormat/>
    <w:pPr>
      <w:suppressLineNumbers/>
      <w:spacing w:before="120" w:after="120"/>
    </w:pPr>
    <w:rPr>
      <w:rFonts w:ascii="Calibri" w:hAnsi="Calibri" w:cs="Noto Sans Devanagari"/>
      <w:i/>
      <w:iCs/>
      <w:sz w:val="24"/>
      <w:szCs w:val="24"/>
    </w:rPr>
  </w:style>
  <w:style w:type="paragraph" w:styleId="Caption11111">
    <w:name w:val="Caption11111"/>
    <w:basedOn w:val="Normal"/>
    <w:qFormat/>
    <w:pPr>
      <w:suppressLineNumbers/>
      <w:spacing w:before="120" w:after="120"/>
    </w:pPr>
    <w:rPr>
      <w:rFonts w:ascii="Calibri" w:hAnsi="Calibri" w:cs="Noto Sans Devanagari"/>
      <w:i/>
      <w:iCs/>
      <w:sz w:val="24"/>
      <w:szCs w:val="24"/>
    </w:rPr>
  </w:style>
  <w:style w:type="paragraph" w:styleId="Caption111111">
    <w:name w:val="Caption111111"/>
    <w:basedOn w:val="Normal"/>
    <w:qFormat/>
    <w:pPr>
      <w:suppressLineNumbers/>
      <w:spacing w:before="120" w:after="120"/>
    </w:pPr>
    <w:rPr>
      <w:rFonts w:ascii="Calibri" w:hAnsi="Calibri" w:cs="Noto Sans Devanagari"/>
      <w:i/>
      <w:iCs/>
      <w:sz w:val="24"/>
      <w:szCs w:val="24"/>
    </w:rPr>
  </w:style>
  <w:style w:type="paragraph" w:styleId="Caption1111111">
    <w:name w:val="Caption1111111"/>
    <w:basedOn w:val="Normal"/>
    <w:qFormat/>
    <w:pPr>
      <w:suppressLineNumbers/>
      <w:spacing w:before="120" w:after="120"/>
    </w:pPr>
    <w:rPr>
      <w:rFonts w:ascii="Calibri" w:hAnsi="Calibri" w:cs="Noto Sans Devanagari"/>
      <w:i/>
      <w:iCs/>
      <w:sz w:val="24"/>
      <w:szCs w:val="24"/>
    </w:rPr>
  </w:style>
  <w:style w:type="paragraph" w:styleId="Caption11111111">
    <w:name w:val="Caption11111111"/>
    <w:basedOn w:val="Normal"/>
    <w:qFormat/>
    <w:pPr>
      <w:suppressLineNumbers/>
      <w:spacing w:before="120" w:after="120"/>
    </w:pPr>
    <w:rPr>
      <w:rFonts w:ascii="Calibri" w:hAnsi="Calibri" w:cs="Noto Sans Devanagari"/>
      <w:i/>
      <w:iCs/>
      <w:sz w:val="24"/>
      <w:szCs w:val="24"/>
    </w:rPr>
  </w:style>
  <w:style w:type="paragraph" w:styleId="Caption111111111">
    <w:name w:val="Caption111111111"/>
    <w:basedOn w:val="Normal"/>
    <w:qFormat/>
    <w:pPr>
      <w:suppressLineNumbers/>
      <w:spacing w:before="120" w:after="120"/>
    </w:pPr>
    <w:rPr>
      <w:rFonts w:ascii="Calibri" w:hAnsi="Calibri" w:cs="Noto Sans Devanagari"/>
      <w:i/>
      <w:iCs/>
      <w:sz w:val="24"/>
      <w:szCs w:val="24"/>
    </w:rPr>
  </w:style>
  <w:style w:type="paragraph" w:styleId="Caption1111111111">
    <w:name w:val="Caption1111111111"/>
    <w:basedOn w:val="Normal"/>
    <w:qFormat/>
    <w:pPr>
      <w:suppressLineNumbers/>
      <w:spacing w:before="120" w:after="120"/>
    </w:pPr>
    <w:rPr>
      <w:rFonts w:ascii="Calibri" w:hAnsi="Calibri" w:cs="Noto Sans Devanagari"/>
      <w:i/>
      <w:iCs/>
      <w:sz w:val="24"/>
      <w:szCs w:val="24"/>
    </w:rPr>
  </w:style>
  <w:style w:type="paragraph" w:styleId="Caption11111111111">
    <w:name w:val="Caption11111111111"/>
    <w:basedOn w:val="Normal"/>
    <w:qFormat/>
    <w:pPr>
      <w:suppressLineNumbers/>
      <w:spacing w:before="120" w:after="120"/>
    </w:pPr>
    <w:rPr>
      <w:rFonts w:ascii="Calibri" w:hAnsi="Calibri" w:cs="Noto Sans Devanagari"/>
      <w:i/>
      <w:iCs/>
      <w:sz w:val="24"/>
      <w:szCs w:val="24"/>
    </w:rPr>
  </w:style>
  <w:style w:type="paragraph" w:styleId="Caption111111111111">
    <w:name w:val="Caption111111111111"/>
    <w:basedOn w:val="Normal"/>
    <w:qFormat/>
    <w:pPr>
      <w:suppressLineNumbers/>
      <w:spacing w:before="120" w:after="120"/>
    </w:pPr>
    <w:rPr>
      <w:rFonts w:ascii="Calibri" w:hAnsi="Calibri" w:cs="Noto Sans Devanagari"/>
      <w:i/>
      <w:iCs/>
      <w:sz w:val="24"/>
      <w:szCs w:val="24"/>
    </w:rPr>
  </w:style>
  <w:style w:type="paragraph" w:styleId="Caption1111111111111">
    <w:name w:val="Caption1111111111111"/>
    <w:basedOn w:val="Normal"/>
    <w:qFormat/>
    <w:pPr>
      <w:suppressLineNumbers/>
      <w:spacing w:before="120" w:after="120"/>
    </w:pPr>
    <w:rPr>
      <w:rFonts w:ascii="Calibri" w:hAnsi="Calibri" w:cs="Noto Sans Devanagari"/>
      <w:i/>
      <w:iCs/>
      <w:sz w:val="24"/>
      <w:szCs w:val="24"/>
    </w:rPr>
  </w:style>
  <w:style w:type="paragraph" w:styleId="Caption11111111111111">
    <w:name w:val="Caption11111111111111"/>
    <w:basedOn w:val="Normal"/>
    <w:qFormat/>
    <w:pPr>
      <w:suppressLineNumbers/>
      <w:spacing w:before="120" w:after="120"/>
    </w:pPr>
    <w:rPr>
      <w:rFonts w:ascii="Calibri" w:hAnsi="Calibri" w:cs="Noto Sans Devanagari"/>
      <w:i/>
      <w:iCs/>
      <w:sz w:val="24"/>
      <w:szCs w:val="24"/>
    </w:rPr>
  </w:style>
  <w:style w:type="paragraph" w:styleId="Caption111111111111111">
    <w:name w:val="Caption111111111111111"/>
    <w:basedOn w:val="Normal"/>
    <w:qFormat/>
    <w:pPr>
      <w:suppressLineNumbers/>
      <w:spacing w:before="120" w:after="120"/>
    </w:pPr>
    <w:rPr>
      <w:rFonts w:ascii="Calibri" w:hAnsi="Calibri" w:cs="Noto Sans Devanagari"/>
      <w:i/>
      <w:iCs/>
      <w:sz w:val="24"/>
      <w:szCs w:val="24"/>
    </w:rPr>
  </w:style>
  <w:style w:type="paragraph" w:styleId="Caption1111111111111111">
    <w:name w:val="Caption1111111111111111"/>
    <w:basedOn w:val="Normal"/>
    <w:qFormat/>
    <w:pPr>
      <w:suppressLineNumbers/>
      <w:spacing w:before="120" w:after="120"/>
    </w:pPr>
    <w:rPr>
      <w:rFonts w:ascii="Calibri" w:hAnsi="Calibri" w:cs="Noto Sans Devanagari"/>
      <w:i/>
      <w:iCs/>
      <w:sz w:val="24"/>
      <w:szCs w:val="24"/>
    </w:rPr>
  </w:style>
  <w:style w:type="paragraph" w:styleId="Caption11111111111111111">
    <w:name w:val="Caption11111111111111111"/>
    <w:basedOn w:val="Normal"/>
    <w:qFormat/>
    <w:pPr>
      <w:suppressLineNumbers/>
      <w:spacing w:before="120" w:after="120"/>
    </w:pPr>
    <w:rPr>
      <w:rFonts w:ascii="Calibri" w:hAnsi="Calibri" w:cs="Noto Sans Devanagari"/>
      <w:i/>
      <w:iCs/>
      <w:sz w:val="24"/>
      <w:szCs w:val="24"/>
    </w:rPr>
  </w:style>
  <w:style w:type="paragraph" w:styleId="Caption111111111111111111">
    <w:name w:val="Caption111111111111111111"/>
    <w:basedOn w:val="Normal"/>
    <w:qFormat/>
    <w:pPr>
      <w:suppressLineNumbers/>
      <w:spacing w:before="120" w:after="120"/>
    </w:pPr>
    <w:rPr>
      <w:rFonts w:ascii="Calibri" w:hAnsi="Calibri" w:cs="Noto Sans Devanagari"/>
      <w:i/>
      <w:iCs/>
      <w:sz w:val="24"/>
      <w:szCs w:val="24"/>
    </w:rPr>
  </w:style>
  <w:style w:type="paragraph" w:styleId="Caption1111111111111111111">
    <w:name w:val="Caption1111111111111111111"/>
    <w:basedOn w:val="Normal"/>
    <w:qFormat/>
    <w:pPr>
      <w:suppressLineNumbers/>
      <w:spacing w:before="120" w:after="120"/>
    </w:pPr>
    <w:rPr>
      <w:rFonts w:ascii="Calibri" w:hAnsi="Calibri" w:cs="Noto Sans Devanagari"/>
      <w:i/>
      <w:iCs/>
      <w:sz w:val="24"/>
      <w:szCs w:val="24"/>
    </w:rPr>
  </w:style>
  <w:style w:type="paragraph" w:styleId="Caption11111111111111111111">
    <w:name w:val="Caption11111111111111111111"/>
    <w:basedOn w:val="Normal"/>
    <w:qFormat/>
    <w:pPr>
      <w:suppressLineNumbers/>
      <w:spacing w:before="120" w:after="120"/>
    </w:pPr>
    <w:rPr>
      <w:rFonts w:ascii="Calibri" w:hAnsi="Calibri" w:cs="Noto Sans Devanagari"/>
      <w:i/>
      <w:iCs/>
      <w:sz w:val="24"/>
      <w:szCs w:val="24"/>
    </w:rPr>
  </w:style>
  <w:style w:type="paragraph" w:styleId="Caption111111111111111111111">
    <w:name w:val="Caption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
    <w:name w:val="Caption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
    <w:name w:val="Caption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
    <w:name w:val="Caption1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1">
    <w:name w:val="Caption11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11">
    <w:name w:val="Caption111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111">
    <w:name w:val="Caption1111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1111">
    <w:name w:val="Caption11111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11111">
    <w:name w:val="Caption111111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111111">
    <w:name w:val="Caption111111111111111111111111111111"/>
    <w:basedOn w:val="Normal"/>
    <w:qFormat/>
    <w:pPr>
      <w:suppressLineNumbers/>
      <w:spacing w:before="120" w:after="120"/>
    </w:pPr>
    <w:rPr>
      <w:rFonts w:ascii="Calibri" w:hAnsi="Calibri" w:cs="Noto Sans Devanagari"/>
      <w:i/>
      <w:iCs/>
      <w:sz w:val="24"/>
      <w:szCs w:val="24"/>
    </w:rPr>
  </w:style>
  <w:style w:type="paragraph" w:styleId="Caption1111111111111111111111111111111">
    <w:name w:val="Caption1111111111111111111111111111111"/>
    <w:basedOn w:val="Normal"/>
    <w:qFormat/>
    <w:pPr>
      <w:suppressLineNumbers/>
      <w:spacing w:before="120" w:after="120"/>
    </w:pPr>
    <w:rPr>
      <w:rFonts w:ascii="Calibri" w:hAnsi="Calibri" w:cs="Noto Sans Devanagari"/>
      <w:i/>
      <w:iCs/>
      <w:sz w:val="24"/>
      <w:szCs w:val="24"/>
    </w:rPr>
  </w:style>
  <w:style w:type="paragraph" w:styleId="Style17">
    <w:name w:val="Υπόμνημα"/>
    <w:basedOn w:val="Normal"/>
    <w:qFormat/>
    <w:pPr>
      <w:suppressLineNumbers/>
      <w:spacing w:before="120" w:after="120"/>
    </w:pPr>
    <w:rPr>
      <w:rFonts w:cs="Lohit Devanagari"/>
      <w:i/>
      <w:iCs/>
      <w:sz w:val="24"/>
      <w:szCs w:val="24"/>
    </w:rPr>
  </w:style>
  <w:style w:type="paragraph" w:styleId="Style18">
    <w:name w:val="Περιεχόμενα πίνακα"/>
    <w:basedOn w:val="Normal"/>
    <w:qFormat/>
    <w:pPr>
      <w:suppressLineNumbers/>
    </w:pPr>
    <w:rPr/>
  </w:style>
  <w:style w:type="paragraph" w:styleId="Style19">
    <w:name w:val="Επικεφαλίδα πίνακα"/>
    <w:basedOn w:val="Style18"/>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neisperisteriou@gmail.com"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270</TotalTime>
  <Application>LibreOffice/24.2.7.2$Linux_X86_64 LibreOffice_project/420$Build-2</Application>
  <AppVersion>15.0000</AppVersion>
  <Pages>1</Pages>
  <Words>433</Words>
  <Characters>2582</Characters>
  <CharactersWithSpaces>3017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2017-05-25T12:53:00Z</dcterms:created>
  <dc:creator/>
  <dc:description/>
  <dc:language>el-GR</dc:language>
  <cp:lastModifiedBy/>
  <cp:lastPrinted>2025-11-10T09:20:00Z</cp:lastPrinted>
  <dcterms:modified xsi:type="dcterms:W3CDTF">2026-04-06T14:00:28Z</dcterms:modified>
  <cp:revision>17</cp:revision>
  <dc:subject/>
  <dc:title>myprototype</dc:title>
</cp:coreProperties>
</file>

<file path=docProps/custom.xml><?xml version="1.0" encoding="utf-8"?>
<Properties xmlns="http://schemas.openxmlformats.org/officeDocument/2006/custom-properties" xmlns:vt="http://schemas.openxmlformats.org/officeDocument/2006/docPropsVTypes"/>
</file>